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0380D7" w14:textId="77777777" w:rsidR="00986671" w:rsidRDefault="00986671">
      <w:pPr>
        <w:spacing w:after="4000"/>
      </w:pPr>
    </w:p>
    <w:p w14:paraId="77729ED4" w14:textId="77777777" w:rsidR="00986671" w:rsidRDefault="00000000">
      <w:pPr>
        <w:spacing w:after="200"/>
        <w:jc w:val="center"/>
      </w:pPr>
      <w:proofErr w:type="spellStart"/>
      <w:r>
        <w:rPr>
          <w:rFonts w:ascii="Georgia" w:eastAsia="Georgia" w:hAnsi="Georgia" w:cs="Georgia"/>
          <w:b/>
          <w:bCs/>
          <w:color w:val="D4AF37"/>
          <w:sz w:val="56"/>
          <w:szCs w:val="56"/>
        </w:rPr>
        <w:t>EFuturesCFO</w:t>
      </w:r>
      <w:proofErr w:type="spellEnd"/>
    </w:p>
    <w:p w14:paraId="03442C59" w14:textId="77777777" w:rsidR="00986671" w:rsidRDefault="00000000">
      <w:pPr>
        <w:spacing w:after="100"/>
        <w:jc w:val="center"/>
      </w:pPr>
      <w:r>
        <w:rPr>
          <w:color w:val="9CA3AF"/>
          <w:sz w:val="24"/>
          <w:szCs w:val="24"/>
        </w:rPr>
        <w:t>Executive Decision Tools</w:t>
      </w:r>
    </w:p>
    <w:p w14:paraId="6965F339" w14:textId="77777777" w:rsidR="00986671" w:rsidRDefault="00000000">
      <w:pPr>
        <w:pBdr>
          <w:bottom w:val="single" w:sz="6" w:space="0" w:color="D4AF37"/>
        </w:pBdr>
        <w:spacing w:after="600"/>
        <w:jc w:val="center"/>
      </w:pPr>
      <w:r>
        <w:rPr>
          <w:sz w:val="12"/>
          <w:szCs w:val="12"/>
        </w:rPr>
        <w:t xml:space="preserve"> </w:t>
      </w:r>
    </w:p>
    <w:p w14:paraId="0730C7F3" w14:textId="77777777" w:rsidR="00986671" w:rsidRDefault="00986671">
      <w:pPr>
        <w:spacing w:after="400"/>
      </w:pPr>
    </w:p>
    <w:p w14:paraId="75737184" w14:textId="77777777" w:rsidR="00986671" w:rsidRDefault="00000000">
      <w:pPr>
        <w:spacing w:after="200"/>
        <w:jc w:val="center"/>
      </w:pPr>
      <w:r>
        <w:rPr>
          <w:rFonts w:ascii="Georgia" w:eastAsia="Georgia" w:hAnsi="Georgia" w:cs="Georgia"/>
          <w:b/>
          <w:bCs/>
          <w:color w:val="0C0C0C"/>
          <w:sz w:val="48"/>
          <w:szCs w:val="48"/>
        </w:rPr>
        <w:t>Robotic Process Automation (RPA) Governance Policy</w:t>
      </w:r>
    </w:p>
    <w:p w14:paraId="68D6D6A7" w14:textId="77777777" w:rsidR="00986671" w:rsidRDefault="00000000">
      <w:pPr>
        <w:spacing w:after="200"/>
        <w:jc w:val="center"/>
      </w:pPr>
      <w:r>
        <w:rPr>
          <w:color w:val="666666"/>
          <w:sz w:val="28"/>
          <w:szCs w:val="28"/>
        </w:rPr>
        <w:t>Policy &amp; Procedures Manual</w:t>
      </w:r>
    </w:p>
    <w:p w14:paraId="14F5AEB2" w14:textId="77777777" w:rsidR="00986671" w:rsidRDefault="00986671">
      <w:pPr>
        <w:spacing w:after="2000"/>
      </w:pPr>
    </w:p>
    <w:p w14:paraId="303B96F7" w14:textId="77777777" w:rsidR="00986671" w:rsidRDefault="00000000">
      <w:pPr>
        <w:spacing w:after="100"/>
        <w:jc w:val="center"/>
      </w:pPr>
      <w:r>
        <w:rPr>
          <w:b/>
          <w:bCs/>
          <w:color w:val="0C0C0C"/>
          <w:sz w:val="28"/>
          <w:szCs w:val="28"/>
        </w:rPr>
        <w:t>[Company Name]</w:t>
      </w:r>
    </w:p>
    <w:p w14:paraId="791B5353" w14:textId="77777777" w:rsidR="00986671" w:rsidRDefault="00000000">
      <w:pPr>
        <w:spacing w:after="100"/>
        <w:jc w:val="center"/>
      </w:pPr>
      <w:r>
        <w:rPr>
          <w:color w:val="9CA3AF"/>
        </w:rPr>
        <w:t>Policy Document — Confidential</w:t>
      </w:r>
    </w:p>
    <w:p w14:paraId="28588FF0" w14:textId="77777777" w:rsidR="00986671" w:rsidRDefault="00000000">
      <w:pPr>
        <w:spacing w:after="100"/>
        <w:jc w:val="center"/>
      </w:pPr>
      <w:r>
        <w:rPr>
          <w:color w:val="9CA3AF"/>
          <w:sz w:val="20"/>
          <w:szCs w:val="20"/>
        </w:rPr>
        <w:t>Effective Date: [</w:t>
      </w:r>
      <w:proofErr w:type="gramStart"/>
      <w:r>
        <w:rPr>
          <w:color w:val="9CA3AF"/>
          <w:sz w:val="20"/>
          <w:szCs w:val="20"/>
        </w:rPr>
        <w:t>Date]  |</w:t>
      </w:r>
      <w:proofErr w:type="gramEnd"/>
      <w:r>
        <w:rPr>
          <w:color w:val="9CA3AF"/>
          <w:sz w:val="20"/>
          <w:szCs w:val="20"/>
        </w:rPr>
        <w:t xml:space="preserve">  Version: 1.0</w:t>
      </w:r>
    </w:p>
    <w:p w14:paraId="6896BC88" w14:textId="77777777" w:rsidR="00986671" w:rsidRDefault="00000000">
      <w:pPr>
        <w:spacing w:after="100"/>
        <w:jc w:val="center"/>
      </w:pPr>
      <w:r>
        <w:rPr>
          <w:color w:val="9CA3AF"/>
          <w:sz w:val="20"/>
          <w:szCs w:val="20"/>
        </w:rPr>
        <w:t xml:space="preserve">Owner: [Policy Owner </w:t>
      </w:r>
      <w:proofErr w:type="gramStart"/>
      <w:r>
        <w:rPr>
          <w:color w:val="9CA3AF"/>
          <w:sz w:val="20"/>
          <w:szCs w:val="20"/>
        </w:rPr>
        <w:t>Title]  |</w:t>
      </w:r>
      <w:proofErr w:type="gramEnd"/>
      <w:r>
        <w:rPr>
          <w:color w:val="9CA3AF"/>
          <w:sz w:val="20"/>
          <w:szCs w:val="20"/>
        </w:rPr>
        <w:t xml:space="preserve">  Approved by: [CFO Name]</w:t>
      </w:r>
    </w:p>
    <w:p w14:paraId="79CB9F25" w14:textId="77777777" w:rsidR="00986671" w:rsidRDefault="00000000">
      <w:r>
        <w:br w:type="page"/>
      </w:r>
    </w:p>
    <w:p w14:paraId="13A5444F" w14:textId="77777777" w:rsidR="00986671" w:rsidRDefault="00000000">
      <w:pPr>
        <w:pStyle w:val="Heading1"/>
        <w:spacing w:after="300"/>
      </w:pPr>
      <w:bookmarkStart w:id="0" w:name="_Toc235447403"/>
      <w:r>
        <w:lastRenderedPageBreak/>
        <w:t>Table of Contents</w:t>
      </w:r>
      <w:bookmarkEnd w:id="0"/>
    </w:p>
    <w:sdt>
      <w:sdtPr>
        <w:alias w:val="Table of Contents"/>
        <w:id w:val="-1836445771"/>
      </w:sdtPr>
      <w:sdtContent>
        <w:p w14:paraId="463A3389" w14:textId="1F47AF5D" w:rsidR="003744EC" w:rsidRDefault="00000000">
          <w:pPr>
            <w:pStyle w:val="TOC1"/>
            <w:tabs>
              <w:tab w:val="right" w:leader="dot" w:pos="9350"/>
            </w:tabs>
            <w:rPr>
              <w:noProof/>
            </w:rPr>
          </w:pPr>
          <w:r>
            <w:fldChar w:fldCharType="begin"/>
          </w:r>
          <w:r>
            <w:instrText>TOC \h \o "1-3"</w:instrText>
          </w:r>
          <w:r>
            <w:fldChar w:fldCharType="separate"/>
          </w:r>
          <w:hyperlink w:anchor="_Toc235447403" w:history="1">
            <w:r w:rsidR="003744EC" w:rsidRPr="009E20E2">
              <w:rPr>
                <w:rStyle w:val="Hyperlink"/>
                <w:noProof/>
              </w:rPr>
              <w:t>Table of Contents</w:t>
            </w:r>
            <w:r w:rsidR="003744EC">
              <w:rPr>
                <w:noProof/>
              </w:rPr>
              <w:tab/>
            </w:r>
            <w:r w:rsidR="003744EC">
              <w:rPr>
                <w:noProof/>
              </w:rPr>
              <w:fldChar w:fldCharType="begin"/>
            </w:r>
            <w:r w:rsidR="003744EC">
              <w:rPr>
                <w:noProof/>
              </w:rPr>
              <w:instrText xml:space="preserve"> PAGEREF _Toc235447403 \h </w:instrText>
            </w:r>
            <w:r w:rsidR="003744EC">
              <w:rPr>
                <w:noProof/>
              </w:rPr>
            </w:r>
            <w:r w:rsidR="003744EC">
              <w:rPr>
                <w:noProof/>
              </w:rPr>
              <w:fldChar w:fldCharType="separate"/>
            </w:r>
            <w:r w:rsidR="00A71E5E">
              <w:rPr>
                <w:noProof/>
              </w:rPr>
              <w:t>2</w:t>
            </w:r>
            <w:r w:rsidR="003744EC">
              <w:rPr>
                <w:noProof/>
              </w:rPr>
              <w:fldChar w:fldCharType="end"/>
            </w:r>
          </w:hyperlink>
        </w:p>
        <w:p w14:paraId="41D7E862" w14:textId="74DA7820" w:rsidR="003744EC" w:rsidRDefault="003744EC">
          <w:pPr>
            <w:pStyle w:val="TOC1"/>
            <w:tabs>
              <w:tab w:val="right" w:leader="dot" w:pos="9350"/>
            </w:tabs>
            <w:rPr>
              <w:noProof/>
            </w:rPr>
          </w:pPr>
          <w:hyperlink w:anchor="_Toc235447404" w:history="1">
            <w:r w:rsidRPr="009E20E2">
              <w:rPr>
                <w:rStyle w:val="Hyperlink"/>
                <w:noProof/>
              </w:rPr>
              <w:t>1. Purpose &amp; Scope</w:t>
            </w:r>
            <w:r>
              <w:rPr>
                <w:noProof/>
              </w:rPr>
              <w:tab/>
            </w:r>
            <w:r>
              <w:rPr>
                <w:noProof/>
              </w:rPr>
              <w:fldChar w:fldCharType="begin"/>
            </w:r>
            <w:r>
              <w:rPr>
                <w:noProof/>
              </w:rPr>
              <w:instrText xml:space="preserve"> PAGEREF _Toc235447404 \h </w:instrText>
            </w:r>
            <w:r>
              <w:rPr>
                <w:noProof/>
              </w:rPr>
            </w:r>
            <w:r>
              <w:rPr>
                <w:noProof/>
              </w:rPr>
              <w:fldChar w:fldCharType="separate"/>
            </w:r>
            <w:r w:rsidR="00A71E5E">
              <w:rPr>
                <w:noProof/>
              </w:rPr>
              <w:t>3</w:t>
            </w:r>
            <w:r>
              <w:rPr>
                <w:noProof/>
              </w:rPr>
              <w:fldChar w:fldCharType="end"/>
            </w:r>
          </w:hyperlink>
        </w:p>
        <w:p w14:paraId="12FADABC" w14:textId="6517935E" w:rsidR="003744EC" w:rsidRDefault="003744EC">
          <w:pPr>
            <w:pStyle w:val="TOC2"/>
            <w:tabs>
              <w:tab w:val="right" w:leader="dot" w:pos="9350"/>
            </w:tabs>
            <w:rPr>
              <w:noProof/>
            </w:rPr>
          </w:pPr>
          <w:hyperlink w:anchor="_Toc235447405" w:history="1">
            <w:r w:rsidRPr="009E20E2">
              <w:rPr>
                <w:rStyle w:val="Hyperlink"/>
                <w:noProof/>
              </w:rPr>
              <w:t>1.1 Objectives</w:t>
            </w:r>
            <w:r>
              <w:rPr>
                <w:noProof/>
              </w:rPr>
              <w:tab/>
            </w:r>
            <w:r>
              <w:rPr>
                <w:noProof/>
              </w:rPr>
              <w:fldChar w:fldCharType="begin"/>
            </w:r>
            <w:r>
              <w:rPr>
                <w:noProof/>
              </w:rPr>
              <w:instrText xml:space="preserve"> PAGEREF _Toc235447405 \h </w:instrText>
            </w:r>
            <w:r>
              <w:rPr>
                <w:noProof/>
              </w:rPr>
            </w:r>
            <w:r>
              <w:rPr>
                <w:noProof/>
              </w:rPr>
              <w:fldChar w:fldCharType="separate"/>
            </w:r>
            <w:r w:rsidR="00A71E5E">
              <w:rPr>
                <w:noProof/>
              </w:rPr>
              <w:t>3</w:t>
            </w:r>
            <w:r>
              <w:rPr>
                <w:noProof/>
              </w:rPr>
              <w:fldChar w:fldCharType="end"/>
            </w:r>
          </w:hyperlink>
        </w:p>
        <w:p w14:paraId="3CA61DB0" w14:textId="5B2333DA" w:rsidR="003744EC" w:rsidRDefault="003744EC">
          <w:pPr>
            <w:pStyle w:val="TOC1"/>
            <w:tabs>
              <w:tab w:val="right" w:leader="dot" w:pos="9350"/>
            </w:tabs>
            <w:rPr>
              <w:noProof/>
            </w:rPr>
          </w:pPr>
          <w:hyperlink w:anchor="_Toc235447406" w:history="1">
            <w:r w:rsidRPr="009E20E2">
              <w:rPr>
                <w:rStyle w:val="Hyperlink"/>
                <w:noProof/>
              </w:rPr>
              <w:t>2. Definitions</w:t>
            </w:r>
            <w:r>
              <w:rPr>
                <w:noProof/>
              </w:rPr>
              <w:tab/>
            </w:r>
            <w:r>
              <w:rPr>
                <w:noProof/>
              </w:rPr>
              <w:fldChar w:fldCharType="begin"/>
            </w:r>
            <w:r>
              <w:rPr>
                <w:noProof/>
              </w:rPr>
              <w:instrText xml:space="preserve"> PAGEREF _Toc235447406 \h </w:instrText>
            </w:r>
            <w:r>
              <w:rPr>
                <w:noProof/>
              </w:rPr>
            </w:r>
            <w:r>
              <w:rPr>
                <w:noProof/>
              </w:rPr>
              <w:fldChar w:fldCharType="separate"/>
            </w:r>
            <w:r w:rsidR="00A71E5E">
              <w:rPr>
                <w:noProof/>
              </w:rPr>
              <w:t>4</w:t>
            </w:r>
            <w:r>
              <w:rPr>
                <w:noProof/>
              </w:rPr>
              <w:fldChar w:fldCharType="end"/>
            </w:r>
          </w:hyperlink>
        </w:p>
        <w:p w14:paraId="4BCDB60A" w14:textId="0CB2192E" w:rsidR="003744EC" w:rsidRDefault="003744EC">
          <w:pPr>
            <w:pStyle w:val="TOC1"/>
            <w:tabs>
              <w:tab w:val="right" w:leader="dot" w:pos="9350"/>
            </w:tabs>
            <w:rPr>
              <w:noProof/>
            </w:rPr>
          </w:pPr>
          <w:hyperlink w:anchor="_Toc235447407" w:history="1">
            <w:r w:rsidRPr="009E20E2">
              <w:rPr>
                <w:rStyle w:val="Hyperlink"/>
                <w:noProof/>
              </w:rPr>
              <w:t>3. Policy Statements</w:t>
            </w:r>
            <w:r>
              <w:rPr>
                <w:noProof/>
              </w:rPr>
              <w:tab/>
            </w:r>
            <w:r>
              <w:rPr>
                <w:noProof/>
              </w:rPr>
              <w:fldChar w:fldCharType="begin"/>
            </w:r>
            <w:r>
              <w:rPr>
                <w:noProof/>
              </w:rPr>
              <w:instrText xml:space="preserve"> PAGEREF _Toc235447407 \h </w:instrText>
            </w:r>
            <w:r>
              <w:rPr>
                <w:noProof/>
              </w:rPr>
            </w:r>
            <w:r>
              <w:rPr>
                <w:noProof/>
              </w:rPr>
              <w:fldChar w:fldCharType="separate"/>
            </w:r>
            <w:r w:rsidR="00A71E5E">
              <w:rPr>
                <w:noProof/>
              </w:rPr>
              <w:t>5</w:t>
            </w:r>
            <w:r>
              <w:rPr>
                <w:noProof/>
              </w:rPr>
              <w:fldChar w:fldCharType="end"/>
            </w:r>
          </w:hyperlink>
        </w:p>
        <w:p w14:paraId="2DCD73F4" w14:textId="65ABF382" w:rsidR="003744EC" w:rsidRDefault="003744EC">
          <w:pPr>
            <w:pStyle w:val="TOC2"/>
            <w:tabs>
              <w:tab w:val="right" w:leader="dot" w:pos="9350"/>
            </w:tabs>
            <w:rPr>
              <w:noProof/>
            </w:rPr>
          </w:pPr>
          <w:hyperlink w:anchor="_Toc235447408" w:history="1">
            <w:r w:rsidRPr="009E20E2">
              <w:rPr>
                <w:rStyle w:val="Hyperlink"/>
                <w:noProof/>
              </w:rPr>
              <w:t>3.1 Bot Classification</w:t>
            </w:r>
            <w:r>
              <w:rPr>
                <w:noProof/>
              </w:rPr>
              <w:tab/>
            </w:r>
            <w:r>
              <w:rPr>
                <w:noProof/>
              </w:rPr>
              <w:fldChar w:fldCharType="begin"/>
            </w:r>
            <w:r>
              <w:rPr>
                <w:noProof/>
              </w:rPr>
              <w:instrText xml:space="preserve"> PAGEREF _Toc235447408 \h </w:instrText>
            </w:r>
            <w:r>
              <w:rPr>
                <w:noProof/>
              </w:rPr>
            </w:r>
            <w:r>
              <w:rPr>
                <w:noProof/>
              </w:rPr>
              <w:fldChar w:fldCharType="separate"/>
            </w:r>
            <w:r w:rsidR="00A71E5E">
              <w:rPr>
                <w:noProof/>
              </w:rPr>
              <w:t>5</w:t>
            </w:r>
            <w:r>
              <w:rPr>
                <w:noProof/>
              </w:rPr>
              <w:fldChar w:fldCharType="end"/>
            </w:r>
          </w:hyperlink>
        </w:p>
        <w:p w14:paraId="3DE614B5" w14:textId="09D9FD69" w:rsidR="003744EC" w:rsidRDefault="003744EC">
          <w:pPr>
            <w:pStyle w:val="TOC2"/>
            <w:tabs>
              <w:tab w:val="right" w:leader="dot" w:pos="9350"/>
            </w:tabs>
            <w:rPr>
              <w:noProof/>
            </w:rPr>
          </w:pPr>
          <w:hyperlink w:anchor="_Toc235447409" w:history="1">
            <w:r w:rsidRPr="009E20E2">
              <w:rPr>
                <w:rStyle w:val="Hyperlink"/>
                <w:noProof/>
              </w:rPr>
              <w:t>3.2 Bot Development Standards</w:t>
            </w:r>
            <w:r>
              <w:rPr>
                <w:noProof/>
              </w:rPr>
              <w:tab/>
            </w:r>
            <w:r>
              <w:rPr>
                <w:noProof/>
              </w:rPr>
              <w:fldChar w:fldCharType="begin"/>
            </w:r>
            <w:r>
              <w:rPr>
                <w:noProof/>
              </w:rPr>
              <w:instrText xml:space="preserve"> PAGEREF _Toc235447409 \h </w:instrText>
            </w:r>
            <w:r>
              <w:rPr>
                <w:noProof/>
              </w:rPr>
            </w:r>
            <w:r>
              <w:rPr>
                <w:noProof/>
              </w:rPr>
              <w:fldChar w:fldCharType="separate"/>
            </w:r>
            <w:r w:rsidR="00A71E5E">
              <w:rPr>
                <w:noProof/>
              </w:rPr>
              <w:t>5</w:t>
            </w:r>
            <w:r>
              <w:rPr>
                <w:noProof/>
              </w:rPr>
              <w:fldChar w:fldCharType="end"/>
            </w:r>
          </w:hyperlink>
        </w:p>
        <w:p w14:paraId="3EB53F04" w14:textId="7F09EF8D" w:rsidR="003744EC" w:rsidRDefault="003744EC">
          <w:pPr>
            <w:pStyle w:val="TOC2"/>
            <w:tabs>
              <w:tab w:val="right" w:leader="dot" w:pos="9350"/>
            </w:tabs>
            <w:rPr>
              <w:noProof/>
            </w:rPr>
          </w:pPr>
          <w:hyperlink w:anchor="_Toc235447410" w:history="1">
            <w:r w:rsidRPr="009E20E2">
              <w:rPr>
                <w:rStyle w:val="Hyperlink"/>
                <w:noProof/>
              </w:rPr>
              <w:t>3.3 Bot Inventory</w:t>
            </w:r>
            <w:r>
              <w:rPr>
                <w:noProof/>
              </w:rPr>
              <w:tab/>
            </w:r>
            <w:r>
              <w:rPr>
                <w:noProof/>
              </w:rPr>
              <w:fldChar w:fldCharType="begin"/>
            </w:r>
            <w:r>
              <w:rPr>
                <w:noProof/>
              </w:rPr>
              <w:instrText xml:space="preserve"> PAGEREF _Toc235447410 \h </w:instrText>
            </w:r>
            <w:r>
              <w:rPr>
                <w:noProof/>
              </w:rPr>
            </w:r>
            <w:r>
              <w:rPr>
                <w:noProof/>
              </w:rPr>
              <w:fldChar w:fldCharType="separate"/>
            </w:r>
            <w:r w:rsidR="00A71E5E">
              <w:rPr>
                <w:noProof/>
              </w:rPr>
              <w:t>5</w:t>
            </w:r>
            <w:r>
              <w:rPr>
                <w:noProof/>
              </w:rPr>
              <w:fldChar w:fldCharType="end"/>
            </w:r>
          </w:hyperlink>
        </w:p>
        <w:p w14:paraId="4A3F5F6F" w14:textId="22F95AE2" w:rsidR="003744EC" w:rsidRDefault="003744EC">
          <w:pPr>
            <w:pStyle w:val="TOC2"/>
            <w:tabs>
              <w:tab w:val="right" w:leader="dot" w:pos="9350"/>
            </w:tabs>
            <w:rPr>
              <w:noProof/>
            </w:rPr>
          </w:pPr>
          <w:hyperlink w:anchor="_Toc235447411" w:history="1">
            <w:r w:rsidRPr="009E20E2">
              <w:rPr>
                <w:rStyle w:val="Hyperlink"/>
                <w:noProof/>
              </w:rPr>
              <w:t>3.4 Shadow RPA Prevention</w:t>
            </w:r>
            <w:r>
              <w:rPr>
                <w:noProof/>
              </w:rPr>
              <w:tab/>
            </w:r>
            <w:r>
              <w:rPr>
                <w:noProof/>
              </w:rPr>
              <w:fldChar w:fldCharType="begin"/>
            </w:r>
            <w:r>
              <w:rPr>
                <w:noProof/>
              </w:rPr>
              <w:instrText xml:space="preserve"> PAGEREF _Toc235447411 \h </w:instrText>
            </w:r>
            <w:r>
              <w:rPr>
                <w:noProof/>
              </w:rPr>
            </w:r>
            <w:r>
              <w:rPr>
                <w:noProof/>
              </w:rPr>
              <w:fldChar w:fldCharType="separate"/>
            </w:r>
            <w:r w:rsidR="00A71E5E">
              <w:rPr>
                <w:noProof/>
              </w:rPr>
              <w:t>5</w:t>
            </w:r>
            <w:r>
              <w:rPr>
                <w:noProof/>
              </w:rPr>
              <w:fldChar w:fldCharType="end"/>
            </w:r>
          </w:hyperlink>
        </w:p>
        <w:p w14:paraId="7C3CFD23" w14:textId="5B1134E2" w:rsidR="003744EC" w:rsidRDefault="003744EC">
          <w:pPr>
            <w:pStyle w:val="TOC1"/>
            <w:tabs>
              <w:tab w:val="right" w:leader="dot" w:pos="9350"/>
            </w:tabs>
            <w:rPr>
              <w:noProof/>
            </w:rPr>
          </w:pPr>
          <w:hyperlink w:anchor="_Toc235447412" w:history="1">
            <w:r w:rsidRPr="009E20E2">
              <w:rPr>
                <w:rStyle w:val="Hyperlink"/>
                <w:noProof/>
              </w:rPr>
              <w:t>4. Roles &amp; Responsibilities</w:t>
            </w:r>
            <w:r>
              <w:rPr>
                <w:noProof/>
              </w:rPr>
              <w:tab/>
            </w:r>
            <w:r>
              <w:rPr>
                <w:noProof/>
              </w:rPr>
              <w:fldChar w:fldCharType="begin"/>
            </w:r>
            <w:r>
              <w:rPr>
                <w:noProof/>
              </w:rPr>
              <w:instrText xml:space="preserve"> PAGEREF _Toc235447412 \h </w:instrText>
            </w:r>
            <w:r>
              <w:rPr>
                <w:noProof/>
              </w:rPr>
            </w:r>
            <w:r>
              <w:rPr>
                <w:noProof/>
              </w:rPr>
              <w:fldChar w:fldCharType="separate"/>
            </w:r>
            <w:r w:rsidR="00A71E5E">
              <w:rPr>
                <w:noProof/>
              </w:rPr>
              <w:t>6</w:t>
            </w:r>
            <w:r>
              <w:rPr>
                <w:noProof/>
              </w:rPr>
              <w:fldChar w:fldCharType="end"/>
            </w:r>
          </w:hyperlink>
        </w:p>
        <w:p w14:paraId="4AC8236C" w14:textId="7DD48667" w:rsidR="003744EC" w:rsidRDefault="003744EC">
          <w:pPr>
            <w:pStyle w:val="TOC1"/>
            <w:tabs>
              <w:tab w:val="right" w:leader="dot" w:pos="9350"/>
            </w:tabs>
            <w:rPr>
              <w:noProof/>
            </w:rPr>
          </w:pPr>
          <w:hyperlink w:anchor="_Toc235447413" w:history="1">
            <w:r w:rsidRPr="009E20E2">
              <w:rPr>
                <w:rStyle w:val="Hyperlink"/>
                <w:noProof/>
              </w:rPr>
              <w:t>5. Detailed Procedures</w:t>
            </w:r>
            <w:r>
              <w:rPr>
                <w:noProof/>
              </w:rPr>
              <w:tab/>
            </w:r>
            <w:r>
              <w:rPr>
                <w:noProof/>
              </w:rPr>
              <w:fldChar w:fldCharType="begin"/>
            </w:r>
            <w:r>
              <w:rPr>
                <w:noProof/>
              </w:rPr>
              <w:instrText xml:space="preserve"> PAGEREF _Toc235447413 \h </w:instrText>
            </w:r>
            <w:r>
              <w:rPr>
                <w:noProof/>
              </w:rPr>
            </w:r>
            <w:r>
              <w:rPr>
                <w:noProof/>
              </w:rPr>
              <w:fldChar w:fldCharType="separate"/>
            </w:r>
            <w:r w:rsidR="00A71E5E">
              <w:rPr>
                <w:noProof/>
              </w:rPr>
              <w:t>7</w:t>
            </w:r>
            <w:r>
              <w:rPr>
                <w:noProof/>
              </w:rPr>
              <w:fldChar w:fldCharType="end"/>
            </w:r>
          </w:hyperlink>
        </w:p>
        <w:p w14:paraId="7B03BBE0" w14:textId="0E6BCF45" w:rsidR="003744EC" w:rsidRDefault="003744EC">
          <w:pPr>
            <w:pStyle w:val="TOC2"/>
            <w:tabs>
              <w:tab w:val="right" w:leader="dot" w:pos="9350"/>
            </w:tabs>
            <w:rPr>
              <w:noProof/>
            </w:rPr>
          </w:pPr>
          <w:hyperlink w:anchor="_Toc235447414" w:history="1">
            <w:r w:rsidRPr="009E20E2">
              <w:rPr>
                <w:rStyle w:val="Hyperlink"/>
                <w:noProof/>
              </w:rPr>
              <w:t>5.1 Bot Development Lifecycle</w:t>
            </w:r>
            <w:r>
              <w:rPr>
                <w:noProof/>
              </w:rPr>
              <w:tab/>
            </w:r>
            <w:r>
              <w:rPr>
                <w:noProof/>
              </w:rPr>
              <w:fldChar w:fldCharType="begin"/>
            </w:r>
            <w:r>
              <w:rPr>
                <w:noProof/>
              </w:rPr>
              <w:instrText xml:space="preserve"> PAGEREF _Toc235447414 \h </w:instrText>
            </w:r>
            <w:r>
              <w:rPr>
                <w:noProof/>
              </w:rPr>
            </w:r>
            <w:r>
              <w:rPr>
                <w:noProof/>
              </w:rPr>
              <w:fldChar w:fldCharType="separate"/>
            </w:r>
            <w:r w:rsidR="00A71E5E">
              <w:rPr>
                <w:noProof/>
              </w:rPr>
              <w:t>7</w:t>
            </w:r>
            <w:r>
              <w:rPr>
                <w:noProof/>
              </w:rPr>
              <w:fldChar w:fldCharType="end"/>
            </w:r>
          </w:hyperlink>
        </w:p>
        <w:p w14:paraId="594B71D1" w14:textId="2428171A" w:rsidR="003744EC" w:rsidRDefault="003744EC">
          <w:pPr>
            <w:pStyle w:val="TOC2"/>
            <w:tabs>
              <w:tab w:val="right" w:leader="dot" w:pos="9350"/>
            </w:tabs>
            <w:rPr>
              <w:noProof/>
            </w:rPr>
          </w:pPr>
          <w:hyperlink w:anchor="_Toc235447415" w:history="1">
            <w:r w:rsidRPr="009E20E2">
              <w:rPr>
                <w:rStyle w:val="Hyperlink"/>
                <w:noProof/>
              </w:rPr>
              <w:t>5.2 Bot Monitoring</w:t>
            </w:r>
            <w:r>
              <w:rPr>
                <w:noProof/>
              </w:rPr>
              <w:tab/>
            </w:r>
            <w:r>
              <w:rPr>
                <w:noProof/>
              </w:rPr>
              <w:fldChar w:fldCharType="begin"/>
            </w:r>
            <w:r>
              <w:rPr>
                <w:noProof/>
              </w:rPr>
              <w:instrText xml:space="preserve"> PAGEREF _Toc235447415 \h </w:instrText>
            </w:r>
            <w:r>
              <w:rPr>
                <w:noProof/>
              </w:rPr>
            </w:r>
            <w:r>
              <w:rPr>
                <w:noProof/>
              </w:rPr>
              <w:fldChar w:fldCharType="separate"/>
            </w:r>
            <w:r w:rsidR="00A71E5E">
              <w:rPr>
                <w:noProof/>
              </w:rPr>
              <w:t>7</w:t>
            </w:r>
            <w:r>
              <w:rPr>
                <w:noProof/>
              </w:rPr>
              <w:fldChar w:fldCharType="end"/>
            </w:r>
          </w:hyperlink>
        </w:p>
        <w:p w14:paraId="3E5A3911" w14:textId="1E4C9176" w:rsidR="003744EC" w:rsidRDefault="003744EC">
          <w:pPr>
            <w:pStyle w:val="TOC2"/>
            <w:tabs>
              <w:tab w:val="right" w:leader="dot" w:pos="9350"/>
            </w:tabs>
            <w:rPr>
              <w:noProof/>
            </w:rPr>
          </w:pPr>
          <w:hyperlink w:anchor="_Toc235447416" w:history="1">
            <w:r w:rsidRPr="009E20E2">
              <w:rPr>
                <w:rStyle w:val="Hyperlink"/>
                <w:noProof/>
              </w:rPr>
              <w:t>5.3 Exception Handling</w:t>
            </w:r>
            <w:r>
              <w:rPr>
                <w:noProof/>
              </w:rPr>
              <w:tab/>
            </w:r>
            <w:r>
              <w:rPr>
                <w:noProof/>
              </w:rPr>
              <w:fldChar w:fldCharType="begin"/>
            </w:r>
            <w:r>
              <w:rPr>
                <w:noProof/>
              </w:rPr>
              <w:instrText xml:space="preserve"> PAGEREF _Toc235447416 \h </w:instrText>
            </w:r>
            <w:r>
              <w:rPr>
                <w:noProof/>
              </w:rPr>
            </w:r>
            <w:r>
              <w:rPr>
                <w:noProof/>
              </w:rPr>
              <w:fldChar w:fldCharType="separate"/>
            </w:r>
            <w:r w:rsidR="00A71E5E">
              <w:rPr>
                <w:noProof/>
              </w:rPr>
              <w:t>7</w:t>
            </w:r>
            <w:r>
              <w:rPr>
                <w:noProof/>
              </w:rPr>
              <w:fldChar w:fldCharType="end"/>
            </w:r>
          </w:hyperlink>
        </w:p>
        <w:p w14:paraId="264C085C" w14:textId="669ECEEB" w:rsidR="003744EC" w:rsidRDefault="003744EC">
          <w:pPr>
            <w:pStyle w:val="TOC2"/>
            <w:tabs>
              <w:tab w:val="right" w:leader="dot" w:pos="9350"/>
            </w:tabs>
            <w:rPr>
              <w:noProof/>
            </w:rPr>
          </w:pPr>
          <w:hyperlink w:anchor="_Toc235447417" w:history="1">
            <w:r w:rsidRPr="009E20E2">
              <w:rPr>
                <w:rStyle w:val="Hyperlink"/>
                <w:noProof/>
              </w:rPr>
              <w:t>5.4 Bot Change Management</w:t>
            </w:r>
            <w:r>
              <w:rPr>
                <w:noProof/>
              </w:rPr>
              <w:tab/>
            </w:r>
            <w:r>
              <w:rPr>
                <w:noProof/>
              </w:rPr>
              <w:fldChar w:fldCharType="begin"/>
            </w:r>
            <w:r>
              <w:rPr>
                <w:noProof/>
              </w:rPr>
              <w:instrText xml:space="preserve"> PAGEREF _Toc235447417 \h </w:instrText>
            </w:r>
            <w:r>
              <w:rPr>
                <w:noProof/>
              </w:rPr>
            </w:r>
            <w:r>
              <w:rPr>
                <w:noProof/>
              </w:rPr>
              <w:fldChar w:fldCharType="separate"/>
            </w:r>
            <w:r w:rsidR="00A71E5E">
              <w:rPr>
                <w:noProof/>
              </w:rPr>
              <w:t>8</w:t>
            </w:r>
            <w:r>
              <w:rPr>
                <w:noProof/>
              </w:rPr>
              <w:fldChar w:fldCharType="end"/>
            </w:r>
          </w:hyperlink>
        </w:p>
        <w:p w14:paraId="4DE97A54" w14:textId="08DBD655" w:rsidR="003744EC" w:rsidRDefault="003744EC">
          <w:pPr>
            <w:pStyle w:val="TOC2"/>
            <w:tabs>
              <w:tab w:val="right" w:leader="dot" w:pos="9350"/>
            </w:tabs>
            <w:rPr>
              <w:noProof/>
            </w:rPr>
          </w:pPr>
          <w:hyperlink w:anchor="_Toc235447418" w:history="1">
            <w:r w:rsidRPr="009E20E2">
              <w:rPr>
                <w:rStyle w:val="Hyperlink"/>
                <w:noProof/>
              </w:rPr>
              <w:t>5.5 Quarterly Bot Review</w:t>
            </w:r>
            <w:r>
              <w:rPr>
                <w:noProof/>
              </w:rPr>
              <w:tab/>
            </w:r>
            <w:r>
              <w:rPr>
                <w:noProof/>
              </w:rPr>
              <w:fldChar w:fldCharType="begin"/>
            </w:r>
            <w:r>
              <w:rPr>
                <w:noProof/>
              </w:rPr>
              <w:instrText xml:space="preserve"> PAGEREF _Toc235447418 \h </w:instrText>
            </w:r>
            <w:r>
              <w:rPr>
                <w:noProof/>
              </w:rPr>
            </w:r>
            <w:r>
              <w:rPr>
                <w:noProof/>
              </w:rPr>
              <w:fldChar w:fldCharType="separate"/>
            </w:r>
            <w:r w:rsidR="00A71E5E">
              <w:rPr>
                <w:noProof/>
              </w:rPr>
              <w:t>8</w:t>
            </w:r>
            <w:r>
              <w:rPr>
                <w:noProof/>
              </w:rPr>
              <w:fldChar w:fldCharType="end"/>
            </w:r>
          </w:hyperlink>
        </w:p>
        <w:p w14:paraId="1106B83E" w14:textId="2D6F05E3" w:rsidR="003744EC" w:rsidRDefault="003744EC">
          <w:pPr>
            <w:pStyle w:val="TOC1"/>
            <w:tabs>
              <w:tab w:val="right" w:leader="dot" w:pos="9350"/>
            </w:tabs>
            <w:rPr>
              <w:noProof/>
            </w:rPr>
          </w:pPr>
          <w:hyperlink w:anchor="_Toc235447419" w:history="1">
            <w:r w:rsidRPr="009E20E2">
              <w:rPr>
                <w:rStyle w:val="Hyperlink"/>
                <w:noProof/>
              </w:rPr>
              <w:t>6. Approval Authorities &amp; Thresholds</w:t>
            </w:r>
            <w:r>
              <w:rPr>
                <w:noProof/>
              </w:rPr>
              <w:tab/>
            </w:r>
            <w:r>
              <w:rPr>
                <w:noProof/>
              </w:rPr>
              <w:fldChar w:fldCharType="begin"/>
            </w:r>
            <w:r>
              <w:rPr>
                <w:noProof/>
              </w:rPr>
              <w:instrText xml:space="preserve"> PAGEREF _Toc235447419 \h </w:instrText>
            </w:r>
            <w:r>
              <w:rPr>
                <w:noProof/>
              </w:rPr>
            </w:r>
            <w:r>
              <w:rPr>
                <w:noProof/>
              </w:rPr>
              <w:fldChar w:fldCharType="separate"/>
            </w:r>
            <w:r w:rsidR="00A71E5E">
              <w:rPr>
                <w:noProof/>
              </w:rPr>
              <w:t>9</w:t>
            </w:r>
            <w:r>
              <w:rPr>
                <w:noProof/>
              </w:rPr>
              <w:fldChar w:fldCharType="end"/>
            </w:r>
          </w:hyperlink>
        </w:p>
        <w:p w14:paraId="49D6E030" w14:textId="0D867606" w:rsidR="003744EC" w:rsidRDefault="003744EC">
          <w:pPr>
            <w:pStyle w:val="TOC1"/>
            <w:tabs>
              <w:tab w:val="right" w:leader="dot" w:pos="9350"/>
            </w:tabs>
            <w:rPr>
              <w:noProof/>
            </w:rPr>
          </w:pPr>
          <w:hyperlink w:anchor="_Toc235447420" w:history="1">
            <w:r w:rsidRPr="009E20E2">
              <w:rPr>
                <w:rStyle w:val="Hyperlink"/>
                <w:noProof/>
              </w:rPr>
              <w:t>7. Exceptions &amp; Escalation</w:t>
            </w:r>
            <w:r>
              <w:rPr>
                <w:noProof/>
              </w:rPr>
              <w:tab/>
            </w:r>
            <w:r>
              <w:rPr>
                <w:noProof/>
              </w:rPr>
              <w:fldChar w:fldCharType="begin"/>
            </w:r>
            <w:r>
              <w:rPr>
                <w:noProof/>
              </w:rPr>
              <w:instrText xml:space="preserve"> PAGEREF _Toc235447420 \h </w:instrText>
            </w:r>
            <w:r>
              <w:rPr>
                <w:noProof/>
              </w:rPr>
            </w:r>
            <w:r>
              <w:rPr>
                <w:noProof/>
              </w:rPr>
              <w:fldChar w:fldCharType="separate"/>
            </w:r>
            <w:r w:rsidR="00A71E5E">
              <w:rPr>
                <w:noProof/>
              </w:rPr>
              <w:t>10</w:t>
            </w:r>
            <w:r>
              <w:rPr>
                <w:noProof/>
              </w:rPr>
              <w:fldChar w:fldCharType="end"/>
            </w:r>
          </w:hyperlink>
        </w:p>
        <w:p w14:paraId="53637E15" w14:textId="1D14CC06" w:rsidR="003744EC" w:rsidRDefault="003744EC">
          <w:pPr>
            <w:pStyle w:val="TOC1"/>
            <w:tabs>
              <w:tab w:val="right" w:leader="dot" w:pos="9350"/>
            </w:tabs>
            <w:rPr>
              <w:noProof/>
            </w:rPr>
          </w:pPr>
          <w:hyperlink w:anchor="_Toc235447421" w:history="1">
            <w:r w:rsidRPr="009E20E2">
              <w:rPr>
                <w:rStyle w:val="Hyperlink"/>
                <w:noProof/>
              </w:rPr>
              <w:t>8. Compliance Monitoring &amp; Testing</w:t>
            </w:r>
            <w:r>
              <w:rPr>
                <w:noProof/>
              </w:rPr>
              <w:tab/>
            </w:r>
            <w:r>
              <w:rPr>
                <w:noProof/>
              </w:rPr>
              <w:fldChar w:fldCharType="begin"/>
            </w:r>
            <w:r>
              <w:rPr>
                <w:noProof/>
              </w:rPr>
              <w:instrText xml:space="preserve"> PAGEREF _Toc235447421 \h </w:instrText>
            </w:r>
            <w:r>
              <w:rPr>
                <w:noProof/>
              </w:rPr>
            </w:r>
            <w:r>
              <w:rPr>
                <w:noProof/>
              </w:rPr>
              <w:fldChar w:fldCharType="separate"/>
            </w:r>
            <w:r w:rsidR="00A71E5E">
              <w:rPr>
                <w:noProof/>
              </w:rPr>
              <w:t>11</w:t>
            </w:r>
            <w:r>
              <w:rPr>
                <w:noProof/>
              </w:rPr>
              <w:fldChar w:fldCharType="end"/>
            </w:r>
          </w:hyperlink>
        </w:p>
        <w:p w14:paraId="2AE8D401" w14:textId="7E07E5DA" w:rsidR="003744EC" w:rsidRDefault="003744EC">
          <w:pPr>
            <w:pStyle w:val="TOC2"/>
            <w:tabs>
              <w:tab w:val="right" w:leader="dot" w:pos="9350"/>
            </w:tabs>
            <w:rPr>
              <w:noProof/>
            </w:rPr>
          </w:pPr>
          <w:hyperlink w:anchor="_Toc235447422" w:history="1">
            <w:r w:rsidRPr="009E20E2">
              <w:rPr>
                <w:rStyle w:val="Hyperlink"/>
                <w:noProof/>
              </w:rPr>
              <w:t>8.1 Key Metrics</w:t>
            </w:r>
            <w:r>
              <w:rPr>
                <w:noProof/>
              </w:rPr>
              <w:tab/>
            </w:r>
            <w:r>
              <w:rPr>
                <w:noProof/>
              </w:rPr>
              <w:fldChar w:fldCharType="begin"/>
            </w:r>
            <w:r>
              <w:rPr>
                <w:noProof/>
              </w:rPr>
              <w:instrText xml:space="preserve"> PAGEREF _Toc235447422 \h </w:instrText>
            </w:r>
            <w:r>
              <w:rPr>
                <w:noProof/>
              </w:rPr>
            </w:r>
            <w:r>
              <w:rPr>
                <w:noProof/>
              </w:rPr>
              <w:fldChar w:fldCharType="separate"/>
            </w:r>
            <w:r w:rsidR="00A71E5E">
              <w:rPr>
                <w:noProof/>
              </w:rPr>
              <w:t>11</w:t>
            </w:r>
            <w:r>
              <w:rPr>
                <w:noProof/>
              </w:rPr>
              <w:fldChar w:fldCharType="end"/>
            </w:r>
          </w:hyperlink>
        </w:p>
        <w:p w14:paraId="411A052D" w14:textId="425694D9" w:rsidR="003744EC" w:rsidRDefault="003744EC">
          <w:pPr>
            <w:pStyle w:val="TOC1"/>
            <w:tabs>
              <w:tab w:val="right" w:leader="dot" w:pos="9350"/>
            </w:tabs>
            <w:rPr>
              <w:noProof/>
            </w:rPr>
          </w:pPr>
          <w:hyperlink w:anchor="_Toc235447423" w:history="1">
            <w:r w:rsidRPr="009E20E2">
              <w:rPr>
                <w:rStyle w:val="Hyperlink"/>
                <w:noProof/>
              </w:rPr>
              <w:t>9. Related Policies &amp; References</w:t>
            </w:r>
            <w:r>
              <w:rPr>
                <w:noProof/>
              </w:rPr>
              <w:tab/>
            </w:r>
            <w:r>
              <w:rPr>
                <w:noProof/>
              </w:rPr>
              <w:fldChar w:fldCharType="begin"/>
            </w:r>
            <w:r>
              <w:rPr>
                <w:noProof/>
              </w:rPr>
              <w:instrText xml:space="preserve"> PAGEREF _Toc235447423 \h </w:instrText>
            </w:r>
            <w:r>
              <w:rPr>
                <w:noProof/>
              </w:rPr>
            </w:r>
            <w:r>
              <w:rPr>
                <w:noProof/>
              </w:rPr>
              <w:fldChar w:fldCharType="separate"/>
            </w:r>
            <w:r w:rsidR="00A71E5E">
              <w:rPr>
                <w:noProof/>
              </w:rPr>
              <w:t>12</w:t>
            </w:r>
            <w:r>
              <w:rPr>
                <w:noProof/>
              </w:rPr>
              <w:fldChar w:fldCharType="end"/>
            </w:r>
          </w:hyperlink>
        </w:p>
        <w:p w14:paraId="1E456EE2" w14:textId="49C21F9D" w:rsidR="003744EC" w:rsidRDefault="003744EC">
          <w:pPr>
            <w:pStyle w:val="TOC1"/>
            <w:tabs>
              <w:tab w:val="right" w:leader="dot" w:pos="9350"/>
            </w:tabs>
            <w:rPr>
              <w:noProof/>
            </w:rPr>
          </w:pPr>
          <w:hyperlink w:anchor="_Toc235447424" w:history="1">
            <w:r w:rsidRPr="009E20E2">
              <w:rPr>
                <w:rStyle w:val="Hyperlink"/>
                <w:noProof/>
              </w:rPr>
              <w:t>10. Appendices</w:t>
            </w:r>
            <w:r>
              <w:rPr>
                <w:noProof/>
              </w:rPr>
              <w:tab/>
            </w:r>
            <w:r>
              <w:rPr>
                <w:noProof/>
              </w:rPr>
              <w:fldChar w:fldCharType="begin"/>
            </w:r>
            <w:r>
              <w:rPr>
                <w:noProof/>
              </w:rPr>
              <w:instrText xml:space="preserve"> PAGEREF _Toc235447424 \h </w:instrText>
            </w:r>
            <w:r>
              <w:rPr>
                <w:noProof/>
              </w:rPr>
            </w:r>
            <w:r>
              <w:rPr>
                <w:noProof/>
              </w:rPr>
              <w:fldChar w:fldCharType="separate"/>
            </w:r>
            <w:r w:rsidR="00A71E5E">
              <w:rPr>
                <w:noProof/>
              </w:rPr>
              <w:t>13</w:t>
            </w:r>
            <w:r>
              <w:rPr>
                <w:noProof/>
              </w:rPr>
              <w:fldChar w:fldCharType="end"/>
            </w:r>
          </w:hyperlink>
        </w:p>
        <w:p w14:paraId="68BB9E47" w14:textId="098BAA22" w:rsidR="003744EC" w:rsidRDefault="003744EC">
          <w:pPr>
            <w:pStyle w:val="TOC2"/>
            <w:tabs>
              <w:tab w:val="right" w:leader="dot" w:pos="9350"/>
            </w:tabs>
            <w:rPr>
              <w:noProof/>
            </w:rPr>
          </w:pPr>
          <w:hyperlink w:anchor="_Toc235447425" w:history="1">
            <w:r w:rsidRPr="009E20E2">
              <w:rPr>
                <w:rStyle w:val="Hyperlink"/>
                <w:noProof/>
              </w:rPr>
              <w:t>Appendix A — Bot Inventory Template</w:t>
            </w:r>
            <w:r>
              <w:rPr>
                <w:noProof/>
              </w:rPr>
              <w:tab/>
            </w:r>
            <w:r>
              <w:rPr>
                <w:noProof/>
              </w:rPr>
              <w:fldChar w:fldCharType="begin"/>
            </w:r>
            <w:r>
              <w:rPr>
                <w:noProof/>
              </w:rPr>
              <w:instrText xml:space="preserve"> PAGEREF _Toc235447425 \h </w:instrText>
            </w:r>
            <w:r>
              <w:rPr>
                <w:noProof/>
              </w:rPr>
            </w:r>
            <w:r>
              <w:rPr>
                <w:noProof/>
              </w:rPr>
              <w:fldChar w:fldCharType="separate"/>
            </w:r>
            <w:r w:rsidR="00A71E5E">
              <w:rPr>
                <w:noProof/>
              </w:rPr>
              <w:t>13</w:t>
            </w:r>
            <w:r>
              <w:rPr>
                <w:noProof/>
              </w:rPr>
              <w:fldChar w:fldCharType="end"/>
            </w:r>
          </w:hyperlink>
        </w:p>
        <w:p w14:paraId="00B40342" w14:textId="35B935C1" w:rsidR="003744EC" w:rsidRDefault="003744EC">
          <w:pPr>
            <w:pStyle w:val="TOC2"/>
            <w:tabs>
              <w:tab w:val="right" w:leader="dot" w:pos="9350"/>
            </w:tabs>
            <w:rPr>
              <w:noProof/>
            </w:rPr>
          </w:pPr>
          <w:hyperlink w:anchor="_Toc235447426" w:history="1">
            <w:r w:rsidRPr="009E20E2">
              <w:rPr>
                <w:rStyle w:val="Hyperlink"/>
                <w:noProof/>
              </w:rPr>
              <w:t>Appendix B — RPA Request Form</w:t>
            </w:r>
            <w:r>
              <w:rPr>
                <w:noProof/>
              </w:rPr>
              <w:tab/>
            </w:r>
            <w:r>
              <w:rPr>
                <w:noProof/>
              </w:rPr>
              <w:fldChar w:fldCharType="begin"/>
            </w:r>
            <w:r>
              <w:rPr>
                <w:noProof/>
              </w:rPr>
              <w:instrText xml:space="preserve"> PAGEREF _Toc235447426 \h </w:instrText>
            </w:r>
            <w:r>
              <w:rPr>
                <w:noProof/>
              </w:rPr>
            </w:r>
            <w:r>
              <w:rPr>
                <w:noProof/>
              </w:rPr>
              <w:fldChar w:fldCharType="separate"/>
            </w:r>
            <w:r w:rsidR="00A71E5E">
              <w:rPr>
                <w:noProof/>
              </w:rPr>
              <w:t>13</w:t>
            </w:r>
            <w:r>
              <w:rPr>
                <w:noProof/>
              </w:rPr>
              <w:fldChar w:fldCharType="end"/>
            </w:r>
          </w:hyperlink>
        </w:p>
        <w:p w14:paraId="14ED98F3" w14:textId="37970819" w:rsidR="003744EC" w:rsidRDefault="003744EC">
          <w:pPr>
            <w:pStyle w:val="TOC1"/>
            <w:tabs>
              <w:tab w:val="right" w:leader="dot" w:pos="9350"/>
            </w:tabs>
            <w:rPr>
              <w:noProof/>
            </w:rPr>
          </w:pPr>
          <w:hyperlink w:anchor="_Toc235447427" w:history="1">
            <w:r w:rsidRPr="009E20E2">
              <w:rPr>
                <w:rStyle w:val="Hyperlink"/>
                <w:noProof/>
              </w:rPr>
              <w:t>Revision History</w:t>
            </w:r>
            <w:r>
              <w:rPr>
                <w:noProof/>
              </w:rPr>
              <w:tab/>
            </w:r>
            <w:r>
              <w:rPr>
                <w:noProof/>
              </w:rPr>
              <w:fldChar w:fldCharType="begin"/>
            </w:r>
            <w:r>
              <w:rPr>
                <w:noProof/>
              </w:rPr>
              <w:instrText xml:space="preserve"> PAGEREF _Toc235447427 \h </w:instrText>
            </w:r>
            <w:r>
              <w:rPr>
                <w:noProof/>
              </w:rPr>
            </w:r>
            <w:r>
              <w:rPr>
                <w:noProof/>
              </w:rPr>
              <w:fldChar w:fldCharType="separate"/>
            </w:r>
            <w:r w:rsidR="00A71E5E">
              <w:rPr>
                <w:noProof/>
              </w:rPr>
              <w:t>14</w:t>
            </w:r>
            <w:r>
              <w:rPr>
                <w:noProof/>
              </w:rPr>
              <w:fldChar w:fldCharType="end"/>
            </w:r>
          </w:hyperlink>
        </w:p>
        <w:p w14:paraId="7A116EED" w14:textId="77777777" w:rsidR="00986671" w:rsidRDefault="00000000">
          <w:r>
            <w:fldChar w:fldCharType="end"/>
          </w:r>
        </w:p>
      </w:sdtContent>
    </w:sdt>
    <w:p w14:paraId="09D97ED6" w14:textId="77777777" w:rsidR="00986671" w:rsidRDefault="00000000">
      <w:r>
        <w:br w:type="page"/>
      </w:r>
    </w:p>
    <w:p w14:paraId="77E395DB" w14:textId="77777777" w:rsidR="00986671" w:rsidRDefault="00000000">
      <w:pPr>
        <w:pStyle w:val="Heading1"/>
        <w:pBdr>
          <w:bottom w:val="single" w:sz="4" w:space="0" w:color="D4AF37"/>
        </w:pBdr>
        <w:spacing w:before="400" w:after="200"/>
      </w:pPr>
      <w:bookmarkStart w:id="1" w:name="_Toc235447404"/>
      <w:r>
        <w:lastRenderedPageBreak/>
        <w:t>1. Purpose &amp; Scope</w:t>
      </w:r>
      <w:bookmarkEnd w:id="1"/>
    </w:p>
    <w:p w14:paraId="70F8E2A6" w14:textId="77777777" w:rsidR="00986671" w:rsidRDefault="00000000">
      <w:pPr>
        <w:spacing w:after="150"/>
        <w:jc w:val="both"/>
      </w:pPr>
      <w:r>
        <w:rPr>
          <w:color w:val="333333"/>
        </w:rPr>
        <w:t>This Robotic Process Automation (RPA) Governance Policy establishes the standards, procedures, and controls governing the development, deployment, and ongoing management of software bots that automate finance processes at [Company Name]. The policy ensures that RPA deployments maintain financial data integrity, comply with SOX requirements, and operate reliably within a controlled framework.</w:t>
      </w:r>
    </w:p>
    <w:p w14:paraId="171BF052" w14:textId="77777777" w:rsidR="00986671" w:rsidRDefault="00000000">
      <w:pPr>
        <w:spacing w:after="150"/>
        <w:jc w:val="both"/>
      </w:pPr>
      <w:r>
        <w:rPr>
          <w:color w:val="333333"/>
        </w:rPr>
        <w:t>This policy applies to all RPA implementations within the finance function including: attended bots (triggered by a user), unattended bots (running autonomously on a schedule), bot-assisted processes in AP, AR, GL, payroll, tax, and treasury, bots that interact with the ERP, banking platforms, or financial reporting systems, and bots developed internally or by third-party providers.</w:t>
      </w:r>
    </w:p>
    <w:p w14:paraId="25DF3090" w14:textId="77777777" w:rsidR="00986671" w:rsidRDefault="00000000">
      <w:pPr>
        <w:pStyle w:val="Heading2"/>
        <w:spacing w:before="300" w:after="150"/>
      </w:pPr>
      <w:bookmarkStart w:id="2" w:name="_Toc235447405"/>
      <w:r>
        <w:t>1.1 Objectives</w:t>
      </w:r>
      <w:bookmarkEnd w:id="2"/>
    </w:p>
    <w:p w14:paraId="7E56D5AE" w14:textId="77777777" w:rsidR="00986671" w:rsidRDefault="00000000">
      <w:pPr>
        <w:spacing w:after="80"/>
        <w:ind w:left="720"/>
      </w:pPr>
      <w:r>
        <w:rPr>
          <w:color w:val="D4AF37"/>
        </w:rPr>
        <w:t xml:space="preserve">•  </w:t>
      </w:r>
      <w:r>
        <w:rPr>
          <w:color w:val="333333"/>
        </w:rPr>
        <w:t>Establish governance ensuring bots operate accurately and reliably in financial processes</w:t>
      </w:r>
    </w:p>
    <w:p w14:paraId="64507E74" w14:textId="77777777" w:rsidR="00986671" w:rsidRDefault="00000000">
      <w:pPr>
        <w:spacing w:after="80"/>
        <w:ind w:left="720"/>
      </w:pPr>
      <w:r>
        <w:rPr>
          <w:color w:val="D4AF37"/>
        </w:rPr>
        <w:t xml:space="preserve">•  </w:t>
      </w:r>
      <w:r>
        <w:rPr>
          <w:color w:val="333333"/>
        </w:rPr>
        <w:t>Define SOX-specific controls for bots that perform or support SOX key controls</w:t>
      </w:r>
    </w:p>
    <w:p w14:paraId="7F1006EC" w14:textId="77777777" w:rsidR="00986671" w:rsidRDefault="00000000">
      <w:pPr>
        <w:spacing w:after="80"/>
        <w:ind w:left="720"/>
      </w:pPr>
      <w:r>
        <w:rPr>
          <w:color w:val="D4AF37"/>
        </w:rPr>
        <w:t xml:space="preserve">•  </w:t>
      </w:r>
      <w:r>
        <w:rPr>
          <w:color w:val="333333"/>
        </w:rPr>
        <w:t>Maintain a complete bot inventory with designated owners for every production bot</w:t>
      </w:r>
    </w:p>
    <w:p w14:paraId="24E68352" w14:textId="77777777" w:rsidR="00986671" w:rsidRDefault="00000000">
      <w:pPr>
        <w:spacing w:after="80"/>
        <w:ind w:left="720"/>
      </w:pPr>
      <w:r>
        <w:rPr>
          <w:color w:val="D4AF37"/>
        </w:rPr>
        <w:t xml:space="preserve">•  </w:t>
      </w:r>
      <w:r>
        <w:rPr>
          <w:color w:val="333333"/>
        </w:rPr>
        <w:t>Prevent unauthorized bot creation (shadow RPA) that could compromise financial data</w:t>
      </w:r>
    </w:p>
    <w:p w14:paraId="3A48B6BC" w14:textId="77777777" w:rsidR="00986671" w:rsidRDefault="00000000">
      <w:pPr>
        <w:spacing w:after="80"/>
        <w:ind w:left="720"/>
      </w:pPr>
      <w:r>
        <w:rPr>
          <w:color w:val="D4AF37"/>
        </w:rPr>
        <w:t xml:space="preserve">•  </w:t>
      </w:r>
      <w:r>
        <w:rPr>
          <w:color w:val="333333"/>
        </w:rPr>
        <w:t>Ensure bot exception handling prevents silent failures that could affect financial reporting</w:t>
      </w:r>
    </w:p>
    <w:p w14:paraId="12970AE3" w14:textId="77777777" w:rsidR="00986671" w:rsidRDefault="00000000">
      <w:pPr>
        <w:spacing w:after="80"/>
        <w:ind w:left="720"/>
      </w:pPr>
      <w:r>
        <w:rPr>
          <w:color w:val="D4AF37"/>
        </w:rPr>
        <w:t xml:space="preserve">•  </w:t>
      </w:r>
      <w:r>
        <w:rPr>
          <w:color w:val="333333"/>
        </w:rPr>
        <w:t>Enable scalable automation while maintaining control and auditability</w:t>
      </w:r>
    </w:p>
    <w:p w14:paraId="47896FF8" w14:textId="77777777" w:rsidR="00986671" w:rsidRDefault="00000000">
      <w:r>
        <w:br w:type="page"/>
      </w:r>
    </w:p>
    <w:p w14:paraId="7E995E33" w14:textId="77777777" w:rsidR="00986671" w:rsidRDefault="00000000">
      <w:pPr>
        <w:pStyle w:val="Heading1"/>
        <w:pBdr>
          <w:bottom w:val="single" w:sz="4" w:space="0" w:color="D4AF37"/>
        </w:pBdr>
        <w:spacing w:before="400" w:after="200"/>
      </w:pPr>
      <w:bookmarkStart w:id="3" w:name="_Toc235447406"/>
      <w:r>
        <w:lastRenderedPageBreak/>
        <w:t>2. Definitions</w:t>
      </w:r>
      <w:bookmarkEnd w:id="3"/>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200"/>
        <w:gridCol w:w="6160"/>
      </w:tblGrid>
      <w:tr w:rsidR="00986671" w14:paraId="3600E9CF" w14:textId="77777777">
        <w:tc>
          <w:tcPr>
            <w:tcW w:w="3200" w:type="dxa"/>
            <w:shd w:val="clear" w:color="auto" w:fill="0C0C0C"/>
          </w:tcPr>
          <w:p w14:paraId="5CBFB3F3" w14:textId="77777777" w:rsidR="00986671" w:rsidRDefault="00000000">
            <w:pPr>
              <w:spacing w:before="60" w:after="60"/>
            </w:pPr>
            <w:r>
              <w:rPr>
                <w:b/>
                <w:bCs/>
                <w:color w:val="D4AF37"/>
                <w:sz w:val="20"/>
                <w:szCs w:val="20"/>
              </w:rPr>
              <w:t>Term</w:t>
            </w:r>
          </w:p>
        </w:tc>
        <w:tc>
          <w:tcPr>
            <w:tcW w:w="6160" w:type="dxa"/>
            <w:shd w:val="clear" w:color="auto" w:fill="0C0C0C"/>
          </w:tcPr>
          <w:p w14:paraId="416760FF" w14:textId="77777777" w:rsidR="00986671" w:rsidRDefault="00000000">
            <w:pPr>
              <w:spacing w:before="60" w:after="60"/>
            </w:pPr>
            <w:r>
              <w:rPr>
                <w:b/>
                <w:bCs/>
                <w:color w:val="D4AF37"/>
                <w:sz w:val="20"/>
                <w:szCs w:val="20"/>
              </w:rPr>
              <w:t>Definition</w:t>
            </w:r>
          </w:p>
        </w:tc>
      </w:tr>
      <w:tr w:rsidR="00986671" w14:paraId="67175BEF" w14:textId="77777777">
        <w:tc>
          <w:tcPr>
            <w:tcW w:w="3200" w:type="dxa"/>
            <w:shd w:val="clear" w:color="auto" w:fill="FFFFFF"/>
          </w:tcPr>
          <w:p w14:paraId="5C167580" w14:textId="77777777" w:rsidR="00986671" w:rsidRDefault="00000000">
            <w:pPr>
              <w:spacing w:before="60" w:after="60"/>
            </w:pPr>
            <w:r>
              <w:rPr>
                <w:color w:val="333333"/>
                <w:sz w:val="20"/>
                <w:szCs w:val="20"/>
              </w:rPr>
              <w:t>RPA</w:t>
            </w:r>
          </w:p>
        </w:tc>
        <w:tc>
          <w:tcPr>
            <w:tcW w:w="6160" w:type="dxa"/>
            <w:shd w:val="clear" w:color="auto" w:fill="FFFFFF"/>
          </w:tcPr>
          <w:p w14:paraId="64A69E64" w14:textId="77777777" w:rsidR="00986671" w:rsidRDefault="00000000">
            <w:pPr>
              <w:spacing w:before="60" w:after="60"/>
            </w:pPr>
            <w:r>
              <w:rPr>
                <w:color w:val="333333"/>
                <w:sz w:val="20"/>
                <w:szCs w:val="20"/>
              </w:rPr>
              <w:t>Robotic Process Automation — software technology that automates repetitive, rule-based tasks by mimicking human interactions with computer systems.</w:t>
            </w:r>
          </w:p>
        </w:tc>
      </w:tr>
      <w:tr w:rsidR="00986671" w14:paraId="1278D66B" w14:textId="77777777">
        <w:tc>
          <w:tcPr>
            <w:tcW w:w="3200" w:type="dxa"/>
            <w:shd w:val="clear" w:color="auto" w:fill="F5F5F5"/>
          </w:tcPr>
          <w:p w14:paraId="062ED876" w14:textId="77777777" w:rsidR="00986671" w:rsidRDefault="00000000">
            <w:pPr>
              <w:spacing w:before="60" w:after="60"/>
            </w:pPr>
            <w:r>
              <w:rPr>
                <w:color w:val="333333"/>
                <w:sz w:val="20"/>
                <w:szCs w:val="20"/>
              </w:rPr>
              <w:t>Bot</w:t>
            </w:r>
          </w:p>
        </w:tc>
        <w:tc>
          <w:tcPr>
            <w:tcW w:w="6160" w:type="dxa"/>
            <w:shd w:val="clear" w:color="auto" w:fill="F5F5F5"/>
          </w:tcPr>
          <w:p w14:paraId="4E32EB47" w14:textId="77777777" w:rsidR="00986671" w:rsidRDefault="00000000">
            <w:pPr>
              <w:spacing w:before="60" w:after="60"/>
            </w:pPr>
            <w:r>
              <w:rPr>
                <w:color w:val="333333"/>
                <w:sz w:val="20"/>
                <w:szCs w:val="20"/>
              </w:rPr>
              <w:t>A software robot configured to perform a specific automated task or workflow.</w:t>
            </w:r>
          </w:p>
        </w:tc>
      </w:tr>
      <w:tr w:rsidR="00986671" w14:paraId="7EB019EE" w14:textId="77777777">
        <w:tc>
          <w:tcPr>
            <w:tcW w:w="3200" w:type="dxa"/>
            <w:shd w:val="clear" w:color="auto" w:fill="FFFFFF"/>
          </w:tcPr>
          <w:p w14:paraId="40C66F42" w14:textId="77777777" w:rsidR="00986671" w:rsidRDefault="00000000">
            <w:pPr>
              <w:spacing w:before="60" w:after="60"/>
            </w:pPr>
            <w:r>
              <w:rPr>
                <w:color w:val="333333"/>
                <w:sz w:val="20"/>
                <w:szCs w:val="20"/>
              </w:rPr>
              <w:t>Attended Bot</w:t>
            </w:r>
          </w:p>
        </w:tc>
        <w:tc>
          <w:tcPr>
            <w:tcW w:w="6160" w:type="dxa"/>
            <w:shd w:val="clear" w:color="auto" w:fill="FFFFFF"/>
          </w:tcPr>
          <w:p w14:paraId="17A70D26" w14:textId="77777777" w:rsidR="00986671" w:rsidRDefault="00000000">
            <w:pPr>
              <w:spacing w:before="60" w:after="60"/>
            </w:pPr>
            <w:r>
              <w:rPr>
                <w:color w:val="333333"/>
                <w:sz w:val="20"/>
                <w:szCs w:val="20"/>
              </w:rPr>
              <w:t>A bot triggered by a user that runs on the user's workstation, typically assisting with a task the user is performing.</w:t>
            </w:r>
          </w:p>
        </w:tc>
      </w:tr>
      <w:tr w:rsidR="00986671" w14:paraId="7D53E73E" w14:textId="77777777">
        <w:tc>
          <w:tcPr>
            <w:tcW w:w="3200" w:type="dxa"/>
            <w:shd w:val="clear" w:color="auto" w:fill="F5F5F5"/>
          </w:tcPr>
          <w:p w14:paraId="44DFC954" w14:textId="77777777" w:rsidR="00986671" w:rsidRDefault="00000000">
            <w:pPr>
              <w:spacing w:before="60" w:after="60"/>
            </w:pPr>
            <w:r>
              <w:rPr>
                <w:color w:val="333333"/>
                <w:sz w:val="20"/>
                <w:szCs w:val="20"/>
              </w:rPr>
              <w:t>Unattended Bot</w:t>
            </w:r>
          </w:p>
        </w:tc>
        <w:tc>
          <w:tcPr>
            <w:tcW w:w="6160" w:type="dxa"/>
            <w:shd w:val="clear" w:color="auto" w:fill="F5F5F5"/>
          </w:tcPr>
          <w:p w14:paraId="583B7DBF" w14:textId="77777777" w:rsidR="00986671" w:rsidRDefault="00000000">
            <w:pPr>
              <w:spacing w:before="60" w:after="60"/>
            </w:pPr>
            <w:r>
              <w:rPr>
                <w:color w:val="333333"/>
                <w:sz w:val="20"/>
                <w:szCs w:val="20"/>
              </w:rPr>
              <w:t>A bot that runs autonomously on a server or virtual machine, triggered by a schedule or event, without human intervention.</w:t>
            </w:r>
          </w:p>
        </w:tc>
      </w:tr>
      <w:tr w:rsidR="00986671" w14:paraId="5C57D430" w14:textId="77777777">
        <w:tc>
          <w:tcPr>
            <w:tcW w:w="3200" w:type="dxa"/>
            <w:shd w:val="clear" w:color="auto" w:fill="FFFFFF"/>
          </w:tcPr>
          <w:p w14:paraId="16DB3415" w14:textId="77777777" w:rsidR="00986671" w:rsidRDefault="00000000">
            <w:pPr>
              <w:spacing w:before="60" w:after="60"/>
            </w:pPr>
            <w:r>
              <w:rPr>
                <w:color w:val="333333"/>
                <w:sz w:val="20"/>
                <w:szCs w:val="20"/>
              </w:rPr>
              <w:t>Bot Inventory</w:t>
            </w:r>
          </w:p>
        </w:tc>
        <w:tc>
          <w:tcPr>
            <w:tcW w:w="6160" w:type="dxa"/>
            <w:shd w:val="clear" w:color="auto" w:fill="FFFFFF"/>
          </w:tcPr>
          <w:p w14:paraId="7269B529" w14:textId="77777777" w:rsidR="00986671" w:rsidRDefault="00000000">
            <w:pPr>
              <w:spacing w:before="60" w:after="60"/>
            </w:pPr>
            <w:r>
              <w:rPr>
                <w:color w:val="333333"/>
                <w:sz w:val="20"/>
                <w:szCs w:val="20"/>
              </w:rPr>
              <w:t>The complete register of all bots in production, including their purpose, owner, schedule, and control classification.</w:t>
            </w:r>
          </w:p>
        </w:tc>
      </w:tr>
      <w:tr w:rsidR="00986671" w14:paraId="0E0461A1" w14:textId="77777777">
        <w:tc>
          <w:tcPr>
            <w:tcW w:w="3200" w:type="dxa"/>
            <w:shd w:val="clear" w:color="auto" w:fill="F5F5F5"/>
          </w:tcPr>
          <w:p w14:paraId="30741DAA" w14:textId="77777777" w:rsidR="00986671" w:rsidRDefault="00000000">
            <w:pPr>
              <w:spacing w:before="60" w:after="60"/>
            </w:pPr>
            <w:r>
              <w:rPr>
                <w:color w:val="333333"/>
                <w:sz w:val="20"/>
                <w:szCs w:val="20"/>
              </w:rPr>
              <w:t>Bot Owner</w:t>
            </w:r>
          </w:p>
        </w:tc>
        <w:tc>
          <w:tcPr>
            <w:tcW w:w="6160" w:type="dxa"/>
            <w:shd w:val="clear" w:color="auto" w:fill="F5F5F5"/>
          </w:tcPr>
          <w:p w14:paraId="71A2CFA2" w14:textId="77777777" w:rsidR="00986671" w:rsidRDefault="00000000">
            <w:pPr>
              <w:spacing w:before="60" w:after="60"/>
            </w:pPr>
            <w:r>
              <w:rPr>
                <w:color w:val="333333"/>
                <w:sz w:val="20"/>
                <w:szCs w:val="20"/>
              </w:rPr>
              <w:t>The business process owner accountable for the bot's accuracy, maintenance, and business outcomes.</w:t>
            </w:r>
          </w:p>
        </w:tc>
      </w:tr>
      <w:tr w:rsidR="00986671" w14:paraId="1840D5AA" w14:textId="77777777">
        <w:tc>
          <w:tcPr>
            <w:tcW w:w="3200" w:type="dxa"/>
            <w:shd w:val="clear" w:color="auto" w:fill="FFFFFF"/>
          </w:tcPr>
          <w:p w14:paraId="592226FE" w14:textId="77777777" w:rsidR="00986671" w:rsidRDefault="00000000">
            <w:pPr>
              <w:spacing w:before="60" w:after="60"/>
            </w:pPr>
            <w:r>
              <w:rPr>
                <w:color w:val="333333"/>
                <w:sz w:val="20"/>
                <w:szCs w:val="20"/>
              </w:rPr>
              <w:t>Bot Developer</w:t>
            </w:r>
          </w:p>
        </w:tc>
        <w:tc>
          <w:tcPr>
            <w:tcW w:w="6160" w:type="dxa"/>
            <w:shd w:val="clear" w:color="auto" w:fill="FFFFFF"/>
          </w:tcPr>
          <w:p w14:paraId="0E3EBF62" w14:textId="77777777" w:rsidR="00986671" w:rsidRDefault="00000000">
            <w:pPr>
              <w:spacing w:before="60" w:after="60"/>
            </w:pPr>
            <w:r>
              <w:rPr>
                <w:color w:val="333333"/>
                <w:sz w:val="20"/>
                <w:szCs w:val="20"/>
              </w:rPr>
              <w:t>The individual who builds and configures the bot automation.</w:t>
            </w:r>
          </w:p>
        </w:tc>
      </w:tr>
      <w:tr w:rsidR="00986671" w14:paraId="4AADE42A" w14:textId="77777777">
        <w:tc>
          <w:tcPr>
            <w:tcW w:w="3200" w:type="dxa"/>
            <w:shd w:val="clear" w:color="auto" w:fill="F5F5F5"/>
          </w:tcPr>
          <w:p w14:paraId="0A51A40B" w14:textId="77777777" w:rsidR="00986671" w:rsidRDefault="00000000">
            <w:pPr>
              <w:spacing w:before="60" w:after="60"/>
            </w:pPr>
            <w:r>
              <w:rPr>
                <w:color w:val="333333"/>
                <w:sz w:val="20"/>
                <w:szCs w:val="20"/>
              </w:rPr>
              <w:t>Exception Handling</w:t>
            </w:r>
          </w:p>
        </w:tc>
        <w:tc>
          <w:tcPr>
            <w:tcW w:w="6160" w:type="dxa"/>
            <w:shd w:val="clear" w:color="auto" w:fill="F5F5F5"/>
          </w:tcPr>
          <w:p w14:paraId="790EDFD5" w14:textId="77777777" w:rsidR="00986671" w:rsidRDefault="00000000">
            <w:pPr>
              <w:spacing w:before="60" w:after="60"/>
            </w:pPr>
            <w:r>
              <w:rPr>
                <w:color w:val="333333"/>
                <w:sz w:val="20"/>
                <w:szCs w:val="20"/>
              </w:rPr>
              <w:t>The bot's defined behavior when it encounters an error, unexpected data, or a condition outside its programmed logic.</w:t>
            </w:r>
          </w:p>
        </w:tc>
      </w:tr>
      <w:tr w:rsidR="00986671" w14:paraId="0456C054" w14:textId="77777777">
        <w:tc>
          <w:tcPr>
            <w:tcW w:w="3200" w:type="dxa"/>
            <w:shd w:val="clear" w:color="auto" w:fill="FFFFFF"/>
          </w:tcPr>
          <w:p w14:paraId="0C170DC8" w14:textId="77777777" w:rsidR="00986671" w:rsidRDefault="00000000">
            <w:pPr>
              <w:spacing w:before="60" w:after="60"/>
            </w:pPr>
            <w:r>
              <w:rPr>
                <w:color w:val="333333"/>
                <w:sz w:val="20"/>
                <w:szCs w:val="20"/>
              </w:rPr>
              <w:t>Shadow RPA</w:t>
            </w:r>
          </w:p>
        </w:tc>
        <w:tc>
          <w:tcPr>
            <w:tcW w:w="6160" w:type="dxa"/>
            <w:shd w:val="clear" w:color="auto" w:fill="FFFFFF"/>
          </w:tcPr>
          <w:p w14:paraId="6B78620F" w14:textId="77777777" w:rsidR="00986671" w:rsidRDefault="00000000">
            <w:pPr>
              <w:spacing w:before="60" w:after="60"/>
            </w:pPr>
            <w:r>
              <w:rPr>
                <w:color w:val="333333"/>
                <w:sz w:val="20"/>
                <w:szCs w:val="20"/>
              </w:rPr>
              <w:t>Unauthorized bots developed outside the governance framework, creating uncontrolled risk.</w:t>
            </w:r>
          </w:p>
        </w:tc>
      </w:tr>
      <w:tr w:rsidR="00986671" w14:paraId="12137938" w14:textId="77777777">
        <w:tc>
          <w:tcPr>
            <w:tcW w:w="3200" w:type="dxa"/>
            <w:shd w:val="clear" w:color="auto" w:fill="F5F5F5"/>
          </w:tcPr>
          <w:p w14:paraId="0F1D1921" w14:textId="77777777" w:rsidR="00986671" w:rsidRDefault="00000000">
            <w:pPr>
              <w:spacing w:before="60" w:after="60"/>
            </w:pPr>
            <w:r>
              <w:rPr>
                <w:color w:val="333333"/>
                <w:sz w:val="20"/>
                <w:szCs w:val="20"/>
              </w:rPr>
              <w:t>Control Bot</w:t>
            </w:r>
          </w:p>
        </w:tc>
        <w:tc>
          <w:tcPr>
            <w:tcW w:w="6160" w:type="dxa"/>
            <w:shd w:val="clear" w:color="auto" w:fill="F5F5F5"/>
          </w:tcPr>
          <w:p w14:paraId="6A59CCD2" w14:textId="77777777" w:rsidR="00986671" w:rsidRDefault="00000000">
            <w:pPr>
              <w:spacing w:before="60" w:after="60"/>
            </w:pPr>
            <w:r>
              <w:rPr>
                <w:color w:val="333333"/>
                <w:sz w:val="20"/>
                <w:szCs w:val="20"/>
              </w:rPr>
              <w:t>A bot that performs or supports a SOX key control (e.g., automated reconciliation, three-way match, approval routing).</w:t>
            </w:r>
          </w:p>
        </w:tc>
      </w:tr>
    </w:tbl>
    <w:p w14:paraId="101E2686" w14:textId="77777777" w:rsidR="00986671" w:rsidRDefault="00000000">
      <w:r>
        <w:br w:type="page"/>
      </w:r>
    </w:p>
    <w:p w14:paraId="6FB89999" w14:textId="77777777" w:rsidR="00986671" w:rsidRDefault="00000000">
      <w:pPr>
        <w:pStyle w:val="Heading1"/>
        <w:pBdr>
          <w:bottom w:val="single" w:sz="4" w:space="0" w:color="D4AF37"/>
        </w:pBdr>
        <w:spacing w:before="400" w:after="200"/>
      </w:pPr>
      <w:bookmarkStart w:id="4" w:name="_Toc235447407"/>
      <w:r>
        <w:lastRenderedPageBreak/>
        <w:t>3. Policy Statements</w:t>
      </w:r>
      <w:bookmarkEnd w:id="4"/>
    </w:p>
    <w:p w14:paraId="17E98842" w14:textId="77777777" w:rsidR="00986671" w:rsidRDefault="00000000">
      <w:pPr>
        <w:pStyle w:val="Heading2"/>
        <w:spacing w:before="300" w:after="150"/>
      </w:pPr>
      <w:bookmarkStart w:id="5" w:name="_Toc235447408"/>
      <w:r>
        <w:t>3.1 Bot Classification</w:t>
      </w:r>
      <w:bookmarkEnd w:id="5"/>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200"/>
        <w:gridCol w:w="6160"/>
      </w:tblGrid>
      <w:tr w:rsidR="00986671" w14:paraId="6457B07A" w14:textId="77777777">
        <w:tc>
          <w:tcPr>
            <w:tcW w:w="3200" w:type="dxa"/>
            <w:shd w:val="clear" w:color="auto" w:fill="0C0C0C"/>
          </w:tcPr>
          <w:p w14:paraId="751D013F" w14:textId="77777777" w:rsidR="00986671" w:rsidRDefault="00000000">
            <w:pPr>
              <w:spacing w:before="60" w:after="60"/>
            </w:pPr>
            <w:r>
              <w:rPr>
                <w:b/>
                <w:bCs/>
                <w:color w:val="D4AF37"/>
                <w:sz w:val="20"/>
                <w:szCs w:val="20"/>
              </w:rPr>
              <w:t>Classification</w:t>
            </w:r>
          </w:p>
        </w:tc>
        <w:tc>
          <w:tcPr>
            <w:tcW w:w="6160" w:type="dxa"/>
            <w:shd w:val="clear" w:color="auto" w:fill="0C0C0C"/>
          </w:tcPr>
          <w:p w14:paraId="74C5D3B5" w14:textId="77777777" w:rsidR="00986671" w:rsidRDefault="00000000">
            <w:pPr>
              <w:spacing w:before="60" w:after="60"/>
            </w:pPr>
            <w:r>
              <w:rPr>
                <w:b/>
                <w:bCs/>
                <w:color w:val="D4AF37"/>
                <w:sz w:val="20"/>
                <w:szCs w:val="20"/>
              </w:rPr>
              <w:t>Criteria and Controls</w:t>
            </w:r>
          </w:p>
        </w:tc>
      </w:tr>
      <w:tr w:rsidR="00986671" w14:paraId="681AF372" w14:textId="77777777">
        <w:tc>
          <w:tcPr>
            <w:tcW w:w="3200" w:type="dxa"/>
            <w:shd w:val="clear" w:color="auto" w:fill="FFFFFF"/>
          </w:tcPr>
          <w:p w14:paraId="131A1D8D" w14:textId="77777777" w:rsidR="00986671" w:rsidRDefault="00000000">
            <w:pPr>
              <w:spacing w:before="60" w:after="60"/>
            </w:pPr>
            <w:r>
              <w:rPr>
                <w:color w:val="333333"/>
                <w:sz w:val="20"/>
                <w:szCs w:val="20"/>
              </w:rPr>
              <w:t>Control Bot (High Risk)</w:t>
            </w:r>
          </w:p>
        </w:tc>
        <w:tc>
          <w:tcPr>
            <w:tcW w:w="6160" w:type="dxa"/>
            <w:shd w:val="clear" w:color="auto" w:fill="FFFFFF"/>
          </w:tcPr>
          <w:p w14:paraId="6BEC6CE8" w14:textId="77777777" w:rsidR="00986671" w:rsidRDefault="00000000">
            <w:pPr>
              <w:spacing w:before="60" w:after="60"/>
            </w:pPr>
            <w:r>
              <w:rPr>
                <w:color w:val="333333"/>
                <w:sz w:val="20"/>
                <w:szCs w:val="20"/>
              </w:rPr>
              <w:t>Performs or directly supports a SOX key control. Requirements: SOX Program Manager approval, comprehensive testing, quarterly effectiveness review, change management per the Finance Application Change Management Policy.</w:t>
            </w:r>
          </w:p>
        </w:tc>
      </w:tr>
      <w:tr w:rsidR="00986671" w14:paraId="5DB104A1" w14:textId="77777777">
        <w:tc>
          <w:tcPr>
            <w:tcW w:w="3200" w:type="dxa"/>
            <w:shd w:val="clear" w:color="auto" w:fill="F5F5F5"/>
          </w:tcPr>
          <w:p w14:paraId="6CFA3D4B" w14:textId="77777777" w:rsidR="00986671" w:rsidRDefault="00000000">
            <w:pPr>
              <w:spacing w:before="60" w:after="60"/>
            </w:pPr>
            <w:r>
              <w:rPr>
                <w:color w:val="333333"/>
                <w:sz w:val="20"/>
                <w:szCs w:val="20"/>
              </w:rPr>
              <w:t>Financial Process Bot (Medium Risk)</w:t>
            </w:r>
          </w:p>
        </w:tc>
        <w:tc>
          <w:tcPr>
            <w:tcW w:w="6160" w:type="dxa"/>
            <w:shd w:val="clear" w:color="auto" w:fill="F5F5F5"/>
          </w:tcPr>
          <w:p w14:paraId="570E6121" w14:textId="77777777" w:rsidR="00986671" w:rsidRDefault="00000000">
            <w:pPr>
              <w:spacing w:before="60" w:after="60"/>
            </w:pPr>
            <w:r>
              <w:rPr>
                <w:color w:val="333333"/>
                <w:sz w:val="20"/>
                <w:szCs w:val="20"/>
              </w:rPr>
              <w:t>Processes financial transactions or data but does not directly perform a SOX control. Requirements: Controller approval, UAT, error handling with escalation, monthly performance monitoring.</w:t>
            </w:r>
          </w:p>
        </w:tc>
      </w:tr>
      <w:tr w:rsidR="00986671" w14:paraId="77927C75" w14:textId="77777777">
        <w:tc>
          <w:tcPr>
            <w:tcW w:w="3200" w:type="dxa"/>
            <w:shd w:val="clear" w:color="auto" w:fill="FFFFFF"/>
          </w:tcPr>
          <w:p w14:paraId="6B0B85ED" w14:textId="77777777" w:rsidR="00986671" w:rsidRDefault="00000000">
            <w:pPr>
              <w:spacing w:before="60" w:after="60"/>
            </w:pPr>
            <w:r>
              <w:rPr>
                <w:color w:val="333333"/>
                <w:sz w:val="20"/>
                <w:szCs w:val="20"/>
              </w:rPr>
              <w:t>Administrative Bot (Low Risk)</w:t>
            </w:r>
          </w:p>
        </w:tc>
        <w:tc>
          <w:tcPr>
            <w:tcW w:w="6160" w:type="dxa"/>
            <w:shd w:val="clear" w:color="auto" w:fill="FFFFFF"/>
          </w:tcPr>
          <w:p w14:paraId="341DD573" w14:textId="77777777" w:rsidR="00986671" w:rsidRDefault="00000000">
            <w:pPr>
              <w:spacing w:before="60" w:after="60"/>
            </w:pPr>
            <w:r>
              <w:rPr>
                <w:color w:val="333333"/>
                <w:sz w:val="20"/>
                <w:szCs w:val="20"/>
              </w:rPr>
              <w:t>Performs non-financial tasks (report distribution, data formatting, email processing). Requirements: Bot owner approval, standard testing, periodic review.</w:t>
            </w:r>
          </w:p>
        </w:tc>
      </w:tr>
    </w:tbl>
    <w:p w14:paraId="49BD92FC" w14:textId="77777777" w:rsidR="00986671" w:rsidRDefault="00000000">
      <w:pPr>
        <w:pStyle w:val="Heading2"/>
        <w:spacing w:before="300" w:after="150"/>
      </w:pPr>
      <w:bookmarkStart w:id="6" w:name="_Toc235447409"/>
      <w:r>
        <w:t>3.2 Bot Development Standards</w:t>
      </w:r>
      <w:bookmarkEnd w:id="6"/>
    </w:p>
    <w:p w14:paraId="08BC9867" w14:textId="77777777" w:rsidR="00986671" w:rsidRDefault="00000000">
      <w:pPr>
        <w:spacing w:after="150"/>
        <w:jc w:val="both"/>
      </w:pPr>
      <w:r>
        <w:rPr>
          <w:color w:val="333333"/>
        </w:rPr>
        <w:t>All finance bots shall be developed per the following standards:</w:t>
      </w:r>
    </w:p>
    <w:p w14:paraId="462F6C80" w14:textId="77777777" w:rsidR="00986671" w:rsidRDefault="00000000">
      <w:pPr>
        <w:spacing w:after="80"/>
        <w:ind w:left="720"/>
      </w:pPr>
      <w:r>
        <w:rPr>
          <w:color w:val="D4AF37"/>
        </w:rPr>
        <w:t xml:space="preserve">•  </w:t>
      </w:r>
      <w:r>
        <w:rPr>
          <w:color w:val="333333"/>
        </w:rPr>
        <w:t>Process documentation: the manual process must be fully documented before automation (the bot replicates a defined process, not ad hoc behavior)</w:t>
      </w:r>
    </w:p>
    <w:p w14:paraId="24625679" w14:textId="77777777" w:rsidR="00986671" w:rsidRDefault="00000000">
      <w:pPr>
        <w:spacing w:after="80"/>
        <w:ind w:left="720"/>
      </w:pPr>
      <w:r>
        <w:rPr>
          <w:color w:val="D4AF37"/>
        </w:rPr>
        <w:t xml:space="preserve">•  </w:t>
      </w:r>
      <w:r>
        <w:rPr>
          <w:color w:val="333333"/>
        </w:rPr>
        <w:t>Exception handling: every bot must have defined exception handling for: unexpected data formats, system unavailability, login failures, and data validation failures. Exceptions must be logged and escalated — bots must NEVER silently skip records or continue processing after an error</w:t>
      </w:r>
    </w:p>
    <w:p w14:paraId="6B9C2FFA" w14:textId="77777777" w:rsidR="00986671" w:rsidRDefault="00000000">
      <w:pPr>
        <w:spacing w:after="80"/>
        <w:ind w:left="720"/>
      </w:pPr>
      <w:r>
        <w:rPr>
          <w:color w:val="D4AF37"/>
        </w:rPr>
        <w:t xml:space="preserve">•  </w:t>
      </w:r>
      <w:r>
        <w:rPr>
          <w:color w:val="333333"/>
        </w:rPr>
        <w:t>Audit trail: bots must log every action performed (records processed, values entered, systems accessed, exceptions encountered)</w:t>
      </w:r>
    </w:p>
    <w:p w14:paraId="61E989B9" w14:textId="77777777" w:rsidR="00986671" w:rsidRDefault="00000000">
      <w:pPr>
        <w:spacing w:after="80"/>
        <w:ind w:left="720"/>
      </w:pPr>
      <w:r>
        <w:rPr>
          <w:color w:val="D4AF37"/>
        </w:rPr>
        <w:t xml:space="preserve">•  </w:t>
      </w:r>
      <w:r>
        <w:rPr>
          <w:color w:val="333333"/>
        </w:rPr>
        <w:t>Credentials: bots must use dedicated service accounts (not personal user credentials) with minimum required permissions</w:t>
      </w:r>
    </w:p>
    <w:p w14:paraId="57555A71" w14:textId="77777777" w:rsidR="00986671" w:rsidRDefault="00000000">
      <w:pPr>
        <w:spacing w:after="80"/>
        <w:ind w:left="720"/>
      </w:pPr>
      <w:r>
        <w:rPr>
          <w:color w:val="D4AF37"/>
        </w:rPr>
        <w:t xml:space="preserve">•  </w:t>
      </w:r>
      <w:r>
        <w:rPr>
          <w:color w:val="333333"/>
        </w:rPr>
        <w:t>Segregation of duties: bot access must not create SOD conflicts (a bot should not have both transaction initiation and approval authority)</w:t>
      </w:r>
    </w:p>
    <w:p w14:paraId="007B91E6" w14:textId="77777777" w:rsidR="00986671" w:rsidRDefault="00000000">
      <w:pPr>
        <w:pStyle w:val="Heading2"/>
        <w:spacing w:before="300" w:after="150"/>
      </w:pPr>
      <w:bookmarkStart w:id="7" w:name="_Toc235447410"/>
      <w:r>
        <w:t>3.3 Bot Inventory</w:t>
      </w:r>
      <w:bookmarkEnd w:id="7"/>
    </w:p>
    <w:p w14:paraId="1F98C6CD" w14:textId="77777777" w:rsidR="00986671" w:rsidRDefault="00000000">
      <w:pPr>
        <w:spacing w:after="150"/>
        <w:jc w:val="both"/>
      </w:pPr>
      <w:r>
        <w:rPr>
          <w:color w:val="333333"/>
        </w:rPr>
        <w:t>The RPA Program Manager shall maintain a complete bot inventory. No bot may operate in production without being registered in the inventory. The inventory includes: bot name and unique ID, purpose and process description, classification (control, financial, administrative), bot owner (business), bot developer (technical), systems accessed, schedule and trigger, credential and access details, exception handling behavior, last review date, and change history.</w:t>
      </w:r>
    </w:p>
    <w:p w14:paraId="430F5A53" w14:textId="77777777" w:rsidR="00986671" w:rsidRDefault="00000000">
      <w:pPr>
        <w:pStyle w:val="Heading2"/>
        <w:spacing w:before="300" w:after="150"/>
      </w:pPr>
      <w:bookmarkStart w:id="8" w:name="_Toc235447411"/>
      <w:r>
        <w:t>3.4 Shadow RPA Prevention</w:t>
      </w:r>
      <w:bookmarkEnd w:id="8"/>
    </w:p>
    <w:p w14:paraId="56B0E14E" w14:textId="391BA984" w:rsidR="00986671" w:rsidRDefault="00000000" w:rsidP="003744EC">
      <w:pPr>
        <w:spacing w:after="150"/>
        <w:jc w:val="both"/>
      </w:pPr>
      <w:r>
        <w:rPr>
          <w:color w:val="333333"/>
        </w:rPr>
        <w:t>[Company Name] prohibits the development and deployment of finance bots outside the RPA governance framework. IT shall monitor for unauthorized automation (desktop macros, scripts, or RPA tools installed without approval). Shadow bots discovered in production shall be: immediately suspended, assessed for data integrity impact by the Controller, and either brought into compliance or decommissioned.</w:t>
      </w:r>
      <w:r>
        <w:br w:type="page"/>
      </w:r>
    </w:p>
    <w:p w14:paraId="5AC05483" w14:textId="77777777" w:rsidR="00986671" w:rsidRDefault="00000000">
      <w:pPr>
        <w:pStyle w:val="Heading1"/>
        <w:pBdr>
          <w:bottom w:val="single" w:sz="4" w:space="0" w:color="D4AF37"/>
        </w:pBdr>
        <w:spacing w:before="400" w:after="200"/>
      </w:pPr>
      <w:bookmarkStart w:id="9" w:name="_Toc235447412"/>
      <w:r>
        <w:lastRenderedPageBreak/>
        <w:t>4. Roles &amp; Responsibilities</w:t>
      </w:r>
      <w:bookmarkEnd w:id="9"/>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200"/>
        <w:gridCol w:w="6160"/>
      </w:tblGrid>
      <w:tr w:rsidR="00986671" w14:paraId="64B08B92" w14:textId="77777777">
        <w:tc>
          <w:tcPr>
            <w:tcW w:w="3200" w:type="dxa"/>
            <w:shd w:val="clear" w:color="auto" w:fill="0C0C0C"/>
          </w:tcPr>
          <w:p w14:paraId="1F770400" w14:textId="77777777" w:rsidR="00986671" w:rsidRDefault="00000000">
            <w:pPr>
              <w:spacing w:before="60" w:after="60"/>
            </w:pPr>
            <w:r>
              <w:rPr>
                <w:b/>
                <w:bCs/>
                <w:color w:val="D4AF37"/>
                <w:sz w:val="20"/>
                <w:szCs w:val="20"/>
              </w:rPr>
              <w:t>Role</w:t>
            </w:r>
          </w:p>
        </w:tc>
        <w:tc>
          <w:tcPr>
            <w:tcW w:w="6160" w:type="dxa"/>
            <w:shd w:val="clear" w:color="auto" w:fill="0C0C0C"/>
          </w:tcPr>
          <w:p w14:paraId="33E148BF" w14:textId="77777777" w:rsidR="00986671" w:rsidRDefault="00000000">
            <w:pPr>
              <w:spacing w:before="60" w:after="60"/>
            </w:pPr>
            <w:r>
              <w:rPr>
                <w:b/>
                <w:bCs/>
                <w:color w:val="D4AF37"/>
                <w:sz w:val="20"/>
                <w:szCs w:val="20"/>
              </w:rPr>
              <w:t>Responsibilities</w:t>
            </w:r>
          </w:p>
        </w:tc>
      </w:tr>
      <w:tr w:rsidR="00986671" w14:paraId="2D3D2723" w14:textId="77777777">
        <w:tc>
          <w:tcPr>
            <w:tcW w:w="3200" w:type="dxa"/>
            <w:shd w:val="clear" w:color="auto" w:fill="FFFFFF"/>
          </w:tcPr>
          <w:p w14:paraId="63E7451E" w14:textId="77777777" w:rsidR="00986671" w:rsidRDefault="00000000">
            <w:pPr>
              <w:spacing w:before="60" w:after="60"/>
            </w:pPr>
            <w:r>
              <w:rPr>
                <w:color w:val="333333"/>
                <w:sz w:val="20"/>
                <w:szCs w:val="20"/>
              </w:rPr>
              <w:t>CFO</w:t>
            </w:r>
          </w:p>
        </w:tc>
        <w:tc>
          <w:tcPr>
            <w:tcW w:w="6160" w:type="dxa"/>
            <w:shd w:val="clear" w:color="auto" w:fill="FFFFFF"/>
          </w:tcPr>
          <w:p w14:paraId="3A536B03" w14:textId="77777777" w:rsidR="00986671" w:rsidRDefault="00000000">
            <w:pPr>
              <w:spacing w:before="60" w:after="60"/>
            </w:pPr>
            <w:r>
              <w:rPr>
                <w:color w:val="333333"/>
                <w:sz w:val="20"/>
                <w:szCs w:val="20"/>
              </w:rPr>
              <w:t>Sponsors the finance RPA program. Approves the RPA strategy and investment.</w:t>
            </w:r>
          </w:p>
        </w:tc>
      </w:tr>
      <w:tr w:rsidR="00986671" w14:paraId="0CC6FA46" w14:textId="77777777">
        <w:tc>
          <w:tcPr>
            <w:tcW w:w="3200" w:type="dxa"/>
            <w:shd w:val="clear" w:color="auto" w:fill="F5F5F5"/>
          </w:tcPr>
          <w:p w14:paraId="1E132369" w14:textId="77777777" w:rsidR="00986671" w:rsidRDefault="00000000">
            <w:pPr>
              <w:spacing w:before="60" w:after="60"/>
            </w:pPr>
            <w:r>
              <w:rPr>
                <w:color w:val="333333"/>
                <w:sz w:val="20"/>
                <w:szCs w:val="20"/>
              </w:rPr>
              <w:t>Controller</w:t>
            </w:r>
          </w:p>
        </w:tc>
        <w:tc>
          <w:tcPr>
            <w:tcW w:w="6160" w:type="dxa"/>
            <w:shd w:val="clear" w:color="auto" w:fill="F5F5F5"/>
          </w:tcPr>
          <w:p w14:paraId="5F4247BD" w14:textId="77777777" w:rsidR="00986671" w:rsidRDefault="00000000">
            <w:pPr>
              <w:spacing w:before="60" w:after="60"/>
            </w:pPr>
            <w:r>
              <w:rPr>
                <w:color w:val="333333"/>
                <w:sz w:val="20"/>
                <w:szCs w:val="20"/>
              </w:rPr>
              <w:t>Approves financial process bot deployments. Reviews bot impact on financial reporting and controls.</w:t>
            </w:r>
          </w:p>
        </w:tc>
      </w:tr>
      <w:tr w:rsidR="00986671" w14:paraId="7FF3A899" w14:textId="77777777">
        <w:tc>
          <w:tcPr>
            <w:tcW w:w="3200" w:type="dxa"/>
            <w:shd w:val="clear" w:color="auto" w:fill="FFFFFF"/>
          </w:tcPr>
          <w:p w14:paraId="487C1663" w14:textId="77777777" w:rsidR="00986671" w:rsidRDefault="00000000">
            <w:pPr>
              <w:spacing w:before="60" w:after="60"/>
            </w:pPr>
            <w:r>
              <w:rPr>
                <w:color w:val="333333"/>
                <w:sz w:val="20"/>
                <w:szCs w:val="20"/>
              </w:rPr>
              <w:t>RPA Program Manager</w:t>
            </w:r>
          </w:p>
        </w:tc>
        <w:tc>
          <w:tcPr>
            <w:tcW w:w="6160" w:type="dxa"/>
            <w:shd w:val="clear" w:color="auto" w:fill="FFFFFF"/>
          </w:tcPr>
          <w:p w14:paraId="5B73AE54" w14:textId="77777777" w:rsidR="00986671" w:rsidRDefault="00000000">
            <w:pPr>
              <w:spacing w:before="60" w:after="60"/>
            </w:pPr>
            <w:r>
              <w:rPr>
                <w:color w:val="333333"/>
                <w:sz w:val="20"/>
                <w:szCs w:val="20"/>
              </w:rPr>
              <w:t>Manages the bot inventory. Coordinates development and deployment. Monitors bot performance. Enforces governance.</w:t>
            </w:r>
          </w:p>
        </w:tc>
      </w:tr>
      <w:tr w:rsidR="00986671" w14:paraId="73D8F975" w14:textId="77777777">
        <w:tc>
          <w:tcPr>
            <w:tcW w:w="3200" w:type="dxa"/>
            <w:shd w:val="clear" w:color="auto" w:fill="F5F5F5"/>
          </w:tcPr>
          <w:p w14:paraId="4197FEDA" w14:textId="77777777" w:rsidR="00986671" w:rsidRDefault="00000000">
            <w:pPr>
              <w:spacing w:before="60" w:after="60"/>
            </w:pPr>
            <w:r>
              <w:rPr>
                <w:color w:val="333333"/>
                <w:sz w:val="20"/>
                <w:szCs w:val="20"/>
              </w:rPr>
              <w:t>Bot Owners (Finance)</w:t>
            </w:r>
          </w:p>
        </w:tc>
        <w:tc>
          <w:tcPr>
            <w:tcW w:w="6160" w:type="dxa"/>
            <w:shd w:val="clear" w:color="auto" w:fill="F5F5F5"/>
          </w:tcPr>
          <w:p w14:paraId="7F18C20A" w14:textId="77777777" w:rsidR="00986671" w:rsidRDefault="00000000">
            <w:pPr>
              <w:spacing w:before="60" w:after="60"/>
            </w:pPr>
            <w:r>
              <w:rPr>
                <w:color w:val="333333"/>
                <w:sz w:val="20"/>
                <w:szCs w:val="20"/>
              </w:rPr>
              <w:t>Accountable for their bot's business outcomes. Review bot performance monthly. Approve changes. Investigate exceptions.</w:t>
            </w:r>
          </w:p>
        </w:tc>
      </w:tr>
      <w:tr w:rsidR="00986671" w14:paraId="5C0D6F6B" w14:textId="77777777">
        <w:tc>
          <w:tcPr>
            <w:tcW w:w="3200" w:type="dxa"/>
            <w:shd w:val="clear" w:color="auto" w:fill="FFFFFF"/>
          </w:tcPr>
          <w:p w14:paraId="65E6F935" w14:textId="77777777" w:rsidR="00986671" w:rsidRDefault="00000000">
            <w:pPr>
              <w:spacing w:before="60" w:after="60"/>
            </w:pPr>
            <w:r>
              <w:rPr>
                <w:color w:val="333333"/>
                <w:sz w:val="20"/>
                <w:szCs w:val="20"/>
              </w:rPr>
              <w:t>Bot Developers</w:t>
            </w:r>
          </w:p>
        </w:tc>
        <w:tc>
          <w:tcPr>
            <w:tcW w:w="6160" w:type="dxa"/>
            <w:shd w:val="clear" w:color="auto" w:fill="FFFFFF"/>
          </w:tcPr>
          <w:p w14:paraId="68F36242" w14:textId="77777777" w:rsidR="00986671" w:rsidRDefault="00000000">
            <w:pPr>
              <w:spacing w:before="60" w:after="60"/>
            </w:pPr>
            <w:r>
              <w:rPr>
                <w:color w:val="333333"/>
                <w:sz w:val="20"/>
                <w:szCs w:val="20"/>
              </w:rPr>
              <w:t>Build and test bots per development standards. Support production issues. Implement changes per change management.</w:t>
            </w:r>
          </w:p>
        </w:tc>
      </w:tr>
      <w:tr w:rsidR="00986671" w14:paraId="4B34EA8E" w14:textId="77777777">
        <w:tc>
          <w:tcPr>
            <w:tcW w:w="3200" w:type="dxa"/>
            <w:shd w:val="clear" w:color="auto" w:fill="F5F5F5"/>
          </w:tcPr>
          <w:p w14:paraId="0A7835DD" w14:textId="77777777" w:rsidR="00986671" w:rsidRDefault="00000000">
            <w:pPr>
              <w:spacing w:before="60" w:after="60"/>
            </w:pPr>
            <w:r>
              <w:rPr>
                <w:color w:val="333333"/>
                <w:sz w:val="20"/>
                <w:szCs w:val="20"/>
              </w:rPr>
              <w:t>SOX Program Manager</w:t>
            </w:r>
          </w:p>
        </w:tc>
        <w:tc>
          <w:tcPr>
            <w:tcW w:w="6160" w:type="dxa"/>
            <w:shd w:val="clear" w:color="auto" w:fill="F5F5F5"/>
          </w:tcPr>
          <w:p w14:paraId="40B71888" w14:textId="77777777" w:rsidR="00986671" w:rsidRDefault="00000000">
            <w:pPr>
              <w:spacing w:before="60" w:after="60"/>
            </w:pPr>
            <w:r>
              <w:rPr>
                <w:color w:val="333333"/>
                <w:sz w:val="20"/>
                <w:szCs w:val="20"/>
              </w:rPr>
              <w:t>Classifies bots as control bots when applicable. Ensures SOX controls performed by bots are documented and tested. Updates ICFR documentation.</w:t>
            </w:r>
          </w:p>
        </w:tc>
      </w:tr>
      <w:tr w:rsidR="00986671" w14:paraId="1E97DC50" w14:textId="77777777">
        <w:tc>
          <w:tcPr>
            <w:tcW w:w="3200" w:type="dxa"/>
            <w:shd w:val="clear" w:color="auto" w:fill="FFFFFF"/>
          </w:tcPr>
          <w:p w14:paraId="4817188F" w14:textId="77777777" w:rsidR="00986671" w:rsidRDefault="00000000">
            <w:pPr>
              <w:spacing w:before="60" w:after="60"/>
            </w:pPr>
            <w:r>
              <w:rPr>
                <w:color w:val="333333"/>
                <w:sz w:val="20"/>
                <w:szCs w:val="20"/>
              </w:rPr>
              <w:t>IT Security / CISO</w:t>
            </w:r>
          </w:p>
        </w:tc>
        <w:tc>
          <w:tcPr>
            <w:tcW w:w="6160" w:type="dxa"/>
            <w:shd w:val="clear" w:color="auto" w:fill="FFFFFF"/>
          </w:tcPr>
          <w:p w14:paraId="39161106" w14:textId="77777777" w:rsidR="00986671" w:rsidRDefault="00000000">
            <w:pPr>
              <w:spacing w:before="60" w:after="60"/>
            </w:pPr>
            <w:r>
              <w:rPr>
                <w:color w:val="333333"/>
                <w:sz w:val="20"/>
                <w:szCs w:val="20"/>
              </w:rPr>
              <w:t>Manages bot credentials and access. Monitors for shadow RPA. Ensures bot security compliance.</w:t>
            </w:r>
          </w:p>
        </w:tc>
      </w:tr>
      <w:tr w:rsidR="00986671" w14:paraId="57F5E77B" w14:textId="77777777">
        <w:tc>
          <w:tcPr>
            <w:tcW w:w="3200" w:type="dxa"/>
            <w:shd w:val="clear" w:color="auto" w:fill="F5F5F5"/>
          </w:tcPr>
          <w:p w14:paraId="42EBA754" w14:textId="77777777" w:rsidR="00986671" w:rsidRDefault="00000000">
            <w:pPr>
              <w:spacing w:before="60" w:after="60"/>
            </w:pPr>
            <w:r>
              <w:rPr>
                <w:color w:val="333333"/>
                <w:sz w:val="20"/>
                <w:szCs w:val="20"/>
              </w:rPr>
              <w:t>Internal Audit</w:t>
            </w:r>
          </w:p>
        </w:tc>
        <w:tc>
          <w:tcPr>
            <w:tcW w:w="6160" w:type="dxa"/>
            <w:shd w:val="clear" w:color="auto" w:fill="F5F5F5"/>
          </w:tcPr>
          <w:p w14:paraId="657F192E" w14:textId="77777777" w:rsidR="00986671" w:rsidRDefault="00000000">
            <w:pPr>
              <w:spacing w:before="60" w:after="60"/>
            </w:pPr>
            <w:r>
              <w:rPr>
                <w:color w:val="333333"/>
                <w:sz w:val="20"/>
                <w:szCs w:val="20"/>
              </w:rPr>
              <w:t>Tests bot controls. Validates bot accuracy. Reviews exception handling effectiveness.</w:t>
            </w:r>
          </w:p>
        </w:tc>
      </w:tr>
    </w:tbl>
    <w:p w14:paraId="0FBE377F" w14:textId="77777777" w:rsidR="00986671" w:rsidRDefault="00000000">
      <w:r>
        <w:br w:type="page"/>
      </w:r>
    </w:p>
    <w:p w14:paraId="0F63C680" w14:textId="77777777" w:rsidR="00986671" w:rsidRDefault="00000000">
      <w:pPr>
        <w:pStyle w:val="Heading1"/>
        <w:pBdr>
          <w:bottom w:val="single" w:sz="4" w:space="0" w:color="D4AF37"/>
        </w:pBdr>
        <w:spacing w:before="400" w:after="200"/>
      </w:pPr>
      <w:bookmarkStart w:id="10" w:name="_Toc235447413"/>
      <w:r>
        <w:lastRenderedPageBreak/>
        <w:t>5. Detailed Procedures</w:t>
      </w:r>
      <w:bookmarkEnd w:id="10"/>
    </w:p>
    <w:p w14:paraId="01C2DB4B" w14:textId="77777777" w:rsidR="00986671" w:rsidRDefault="00000000">
      <w:pPr>
        <w:pStyle w:val="Heading2"/>
        <w:spacing w:before="300" w:after="150"/>
      </w:pPr>
      <w:bookmarkStart w:id="11" w:name="_Toc235447414"/>
      <w:r>
        <w:t>5.1 Bot Development Lifecycle</w:t>
      </w:r>
      <w:bookmarkEnd w:id="11"/>
    </w:p>
    <w:p w14:paraId="2B6387F7" w14:textId="77777777" w:rsidR="00986671" w:rsidRDefault="00000000">
      <w:pPr>
        <w:spacing w:after="80"/>
        <w:ind w:left="720"/>
      </w:pPr>
      <w:r>
        <w:rPr>
          <w:b/>
          <w:bCs/>
          <w:color w:val="D4AF37"/>
        </w:rPr>
        <w:t xml:space="preserve">1.  </w:t>
      </w:r>
      <w:r>
        <w:rPr>
          <w:color w:val="333333"/>
        </w:rPr>
        <w:t>Process owner identifies an automation opportunity and submits an RPA request</w:t>
      </w:r>
    </w:p>
    <w:p w14:paraId="2463DFA8" w14:textId="77777777" w:rsidR="00986671" w:rsidRDefault="00000000">
      <w:pPr>
        <w:spacing w:after="80"/>
        <w:ind w:left="720"/>
      </w:pPr>
      <w:r>
        <w:rPr>
          <w:b/>
          <w:bCs/>
          <w:color w:val="D4AF37"/>
        </w:rPr>
        <w:t xml:space="preserve">2.  </w:t>
      </w:r>
      <w:r>
        <w:rPr>
          <w:color w:val="333333"/>
        </w:rPr>
        <w:t>RPA Program Manager evaluates: process suitability (rule-based, high volume, stable), estimated ROI, and risk classification</w:t>
      </w:r>
    </w:p>
    <w:p w14:paraId="2688011B" w14:textId="77777777" w:rsidR="00986671" w:rsidRDefault="00000000">
      <w:pPr>
        <w:spacing w:after="80"/>
        <w:ind w:left="720"/>
      </w:pPr>
      <w:r>
        <w:rPr>
          <w:b/>
          <w:bCs/>
          <w:color w:val="D4AF37"/>
        </w:rPr>
        <w:t xml:space="preserve">3.  </w:t>
      </w:r>
      <w:r>
        <w:rPr>
          <w:color w:val="333333"/>
        </w:rPr>
        <w:t>If approved: manual process documented in detail (process map, business rules, exception scenarios)</w:t>
      </w:r>
    </w:p>
    <w:p w14:paraId="4A9F30D0" w14:textId="77777777" w:rsidR="00986671" w:rsidRDefault="00000000">
      <w:pPr>
        <w:spacing w:after="80"/>
        <w:ind w:left="720"/>
      </w:pPr>
      <w:r>
        <w:rPr>
          <w:b/>
          <w:bCs/>
          <w:color w:val="D4AF37"/>
        </w:rPr>
        <w:t xml:space="preserve">4.  </w:t>
      </w:r>
      <w:r>
        <w:rPr>
          <w:color w:val="333333"/>
        </w:rPr>
        <w:t>Bot developer builds the bot in the development environment</w:t>
      </w:r>
    </w:p>
    <w:p w14:paraId="58208AC1" w14:textId="77777777" w:rsidR="00986671" w:rsidRDefault="00000000">
      <w:pPr>
        <w:spacing w:after="80"/>
        <w:ind w:left="720"/>
      </w:pPr>
      <w:r>
        <w:rPr>
          <w:b/>
          <w:bCs/>
          <w:color w:val="D4AF37"/>
        </w:rPr>
        <w:t xml:space="preserve">5.  </w:t>
      </w:r>
      <w:r>
        <w:rPr>
          <w:color w:val="333333"/>
        </w:rPr>
        <w:t>Developer testing: all scenarios including error conditions</w:t>
      </w:r>
    </w:p>
    <w:p w14:paraId="7377FD3B" w14:textId="77777777" w:rsidR="00986671" w:rsidRDefault="00000000">
      <w:pPr>
        <w:spacing w:after="80"/>
        <w:ind w:left="720"/>
      </w:pPr>
      <w:r>
        <w:rPr>
          <w:b/>
          <w:bCs/>
          <w:color w:val="D4AF37"/>
        </w:rPr>
        <w:t xml:space="preserve">6.  </w:t>
      </w:r>
      <w:r>
        <w:rPr>
          <w:color w:val="333333"/>
        </w:rPr>
        <w:t>UAT by the process owner using production-like data</w:t>
      </w:r>
    </w:p>
    <w:p w14:paraId="5D3AA895" w14:textId="77777777" w:rsidR="00986671" w:rsidRDefault="00000000">
      <w:pPr>
        <w:spacing w:after="80"/>
        <w:ind w:left="720"/>
      </w:pPr>
      <w:r>
        <w:rPr>
          <w:b/>
          <w:bCs/>
          <w:color w:val="D4AF37"/>
        </w:rPr>
        <w:t xml:space="preserve">7.  </w:t>
      </w:r>
      <w:r>
        <w:rPr>
          <w:color w:val="333333"/>
        </w:rPr>
        <w:t>For control bots: SOX Program Manager reviews and approves. SOX documentation updated</w:t>
      </w:r>
    </w:p>
    <w:p w14:paraId="2E62488D" w14:textId="77777777" w:rsidR="00986671" w:rsidRDefault="00000000">
      <w:pPr>
        <w:spacing w:after="80"/>
        <w:ind w:left="720"/>
      </w:pPr>
      <w:r>
        <w:rPr>
          <w:b/>
          <w:bCs/>
          <w:color w:val="D4AF37"/>
        </w:rPr>
        <w:t xml:space="preserve">8.  </w:t>
      </w:r>
      <w:r>
        <w:rPr>
          <w:color w:val="333333"/>
        </w:rPr>
        <w:t>Controller approves deployment (for financial process and control bots)</w:t>
      </w:r>
    </w:p>
    <w:p w14:paraId="0B861CB2" w14:textId="77777777" w:rsidR="00986671" w:rsidRDefault="00000000">
      <w:pPr>
        <w:spacing w:after="80"/>
        <w:ind w:left="720"/>
      </w:pPr>
      <w:r>
        <w:rPr>
          <w:b/>
          <w:bCs/>
          <w:color w:val="D4AF37"/>
        </w:rPr>
        <w:t xml:space="preserve">9.  </w:t>
      </w:r>
      <w:r>
        <w:rPr>
          <w:color w:val="333333"/>
        </w:rPr>
        <w:t>Bot migrated to production by an individual other than the developer (SOD)</w:t>
      </w:r>
    </w:p>
    <w:p w14:paraId="3307997A" w14:textId="77777777" w:rsidR="00986671" w:rsidRDefault="00000000">
      <w:pPr>
        <w:spacing w:after="80"/>
        <w:ind w:left="720"/>
      </w:pPr>
      <w:r>
        <w:rPr>
          <w:b/>
          <w:bCs/>
          <w:color w:val="D4AF37"/>
        </w:rPr>
        <w:t xml:space="preserve">10.  </w:t>
      </w:r>
      <w:r>
        <w:rPr>
          <w:color w:val="333333"/>
        </w:rPr>
        <w:t>Bot registered in the inventory; monitoring configured; go-live communication sent</w:t>
      </w:r>
    </w:p>
    <w:p w14:paraId="4597BBBB" w14:textId="77777777" w:rsidR="00986671" w:rsidRDefault="00000000">
      <w:pPr>
        <w:pStyle w:val="Heading2"/>
        <w:spacing w:before="300" w:after="150"/>
      </w:pPr>
      <w:bookmarkStart w:id="12" w:name="_Toc235447415"/>
      <w:r>
        <w:t>5.2 Bot Monitoring</w:t>
      </w:r>
      <w:bookmarkEnd w:id="12"/>
    </w:p>
    <w:p w14:paraId="6909C9AD" w14:textId="77777777" w:rsidR="00986671" w:rsidRDefault="00000000">
      <w:pPr>
        <w:spacing w:after="150"/>
        <w:jc w:val="both"/>
      </w:pPr>
      <w:r>
        <w:rPr>
          <w:color w:val="333333"/>
        </w:rPr>
        <w:t>All production bots shall be monitored continuously:</w:t>
      </w:r>
    </w:p>
    <w:p w14:paraId="378ADC66" w14:textId="77777777" w:rsidR="00986671" w:rsidRDefault="00000000">
      <w:pPr>
        <w:spacing w:after="80"/>
        <w:ind w:left="720"/>
      </w:pPr>
      <w:r>
        <w:rPr>
          <w:color w:val="D4AF37"/>
        </w:rPr>
        <w:t xml:space="preserve">•  </w:t>
      </w:r>
      <w:r>
        <w:rPr>
          <w:color w:val="333333"/>
        </w:rPr>
        <w:t>Execution monitoring: did the bot run as scheduled? Did it complete successfully?</w:t>
      </w:r>
    </w:p>
    <w:p w14:paraId="6535F3C5" w14:textId="77777777" w:rsidR="00986671" w:rsidRDefault="00000000">
      <w:pPr>
        <w:spacing w:after="80"/>
        <w:ind w:left="720"/>
      </w:pPr>
      <w:r>
        <w:rPr>
          <w:color w:val="D4AF37"/>
        </w:rPr>
        <w:t xml:space="preserve">•  </w:t>
      </w:r>
      <w:r>
        <w:rPr>
          <w:color w:val="333333"/>
        </w:rPr>
        <w:t>Exception monitoring: are exceptions being generated? Are they within normal parameters?</w:t>
      </w:r>
    </w:p>
    <w:p w14:paraId="61D5A7AD" w14:textId="77777777" w:rsidR="00986671" w:rsidRDefault="00000000">
      <w:pPr>
        <w:spacing w:after="80"/>
        <w:ind w:left="720"/>
      </w:pPr>
      <w:r>
        <w:rPr>
          <w:color w:val="D4AF37"/>
        </w:rPr>
        <w:t xml:space="preserve">•  </w:t>
      </w:r>
      <w:r>
        <w:rPr>
          <w:color w:val="333333"/>
        </w:rPr>
        <w:t>Volume monitoring: did the bot process the expected number of records? (Significant variance triggers investigation)</w:t>
      </w:r>
    </w:p>
    <w:p w14:paraId="5C8E9341" w14:textId="77777777" w:rsidR="00986671" w:rsidRDefault="00000000">
      <w:pPr>
        <w:spacing w:after="80"/>
        <w:ind w:left="720"/>
      </w:pPr>
      <w:r>
        <w:rPr>
          <w:color w:val="D4AF37"/>
        </w:rPr>
        <w:t xml:space="preserve">•  </w:t>
      </w:r>
      <w:r>
        <w:rPr>
          <w:color w:val="333333"/>
        </w:rPr>
        <w:t>Performance monitoring: is the bot completing within the expected timeframe?</w:t>
      </w:r>
    </w:p>
    <w:p w14:paraId="64B404AB" w14:textId="77777777" w:rsidR="00986671" w:rsidRDefault="00000000">
      <w:pPr>
        <w:spacing w:after="150"/>
        <w:jc w:val="both"/>
      </w:pPr>
      <w:r>
        <w:rPr>
          <w:color w:val="333333"/>
        </w:rPr>
        <w:t xml:space="preserve">The </w:t>
      </w:r>
      <w:proofErr w:type="spellStart"/>
      <w:r>
        <w:rPr>
          <w:color w:val="333333"/>
        </w:rPr>
        <w:t>bot</w:t>
      </w:r>
      <w:proofErr w:type="spellEnd"/>
      <w:r>
        <w:rPr>
          <w:color w:val="333333"/>
        </w:rPr>
        <w:t xml:space="preserve"> owner shall receive a daily execution summary for their bots. Failures and critical exceptions shall trigger real-time alerts to the </w:t>
      </w:r>
      <w:proofErr w:type="spellStart"/>
      <w:r>
        <w:rPr>
          <w:color w:val="333333"/>
        </w:rPr>
        <w:t>bot</w:t>
      </w:r>
      <w:proofErr w:type="spellEnd"/>
      <w:r>
        <w:rPr>
          <w:color w:val="333333"/>
        </w:rPr>
        <w:t xml:space="preserve"> owner and RPA Program Manager.</w:t>
      </w:r>
    </w:p>
    <w:p w14:paraId="69240F14" w14:textId="77777777" w:rsidR="00986671" w:rsidRDefault="00000000">
      <w:pPr>
        <w:pStyle w:val="Heading2"/>
        <w:spacing w:before="300" w:after="150"/>
      </w:pPr>
      <w:bookmarkStart w:id="13" w:name="_Toc235447416"/>
      <w:r>
        <w:t>5.3 Exception Handling</w:t>
      </w:r>
      <w:bookmarkEnd w:id="13"/>
    </w:p>
    <w:p w14:paraId="27634EE1" w14:textId="77777777" w:rsidR="00986671" w:rsidRDefault="00000000">
      <w:pPr>
        <w:spacing w:after="150"/>
        <w:jc w:val="both"/>
      </w:pPr>
      <w:r>
        <w:rPr>
          <w:color w:val="333333"/>
        </w:rPr>
        <w:t>Every bot shall implement a tiered exception handling framework:</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200"/>
        <w:gridCol w:w="6160"/>
      </w:tblGrid>
      <w:tr w:rsidR="00986671" w14:paraId="26DB67A2" w14:textId="77777777">
        <w:tc>
          <w:tcPr>
            <w:tcW w:w="3200" w:type="dxa"/>
            <w:shd w:val="clear" w:color="auto" w:fill="0C0C0C"/>
          </w:tcPr>
          <w:p w14:paraId="27D5D4B2" w14:textId="77777777" w:rsidR="00986671" w:rsidRDefault="00000000">
            <w:pPr>
              <w:spacing w:before="60" w:after="60"/>
            </w:pPr>
            <w:r>
              <w:rPr>
                <w:b/>
                <w:bCs/>
                <w:color w:val="D4AF37"/>
                <w:sz w:val="20"/>
                <w:szCs w:val="20"/>
              </w:rPr>
              <w:t>Exception Level</w:t>
            </w:r>
          </w:p>
        </w:tc>
        <w:tc>
          <w:tcPr>
            <w:tcW w:w="6160" w:type="dxa"/>
            <w:shd w:val="clear" w:color="auto" w:fill="0C0C0C"/>
          </w:tcPr>
          <w:p w14:paraId="514D8B07" w14:textId="77777777" w:rsidR="00986671" w:rsidRDefault="00000000">
            <w:pPr>
              <w:spacing w:before="60" w:after="60"/>
            </w:pPr>
            <w:r>
              <w:rPr>
                <w:b/>
                <w:bCs/>
                <w:color w:val="D4AF37"/>
                <w:sz w:val="20"/>
                <w:szCs w:val="20"/>
              </w:rPr>
              <w:t>Bot Behavior</w:t>
            </w:r>
          </w:p>
        </w:tc>
      </w:tr>
      <w:tr w:rsidR="00986671" w14:paraId="0A622C9A" w14:textId="77777777">
        <w:tc>
          <w:tcPr>
            <w:tcW w:w="3200" w:type="dxa"/>
            <w:shd w:val="clear" w:color="auto" w:fill="FFFFFF"/>
          </w:tcPr>
          <w:p w14:paraId="4A236E65" w14:textId="77777777" w:rsidR="00986671" w:rsidRDefault="00000000">
            <w:pPr>
              <w:spacing w:before="60" w:after="60"/>
            </w:pPr>
            <w:r>
              <w:rPr>
                <w:color w:val="333333"/>
                <w:sz w:val="20"/>
                <w:szCs w:val="20"/>
              </w:rPr>
              <w:t>Recoverable error</w:t>
            </w:r>
          </w:p>
        </w:tc>
        <w:tc>
          <w:tcPr>
            <w:tcW w:w="6160" w:type="dxa"/>
            <w:shd w:val="clear" w:color="auto" w:fill="FFFFFF"/>
          </w:tcPr>
          <w:p w14:paraId="4C4EE98A" w14:textId="77777777" w:rsidR="00986671" w:rsidRDefault="00000000">
            <w:pPr>
              <w:spacing w:before="60" w:after="60"/>
            </w:pPr>
            <w:r>
              <w:rPr>
                <w:color w:val="333333"/>
                <w:sz w:val="20"/>
                <w:szCs w:val="20"/>
              </w:rPr>
              <w:t>Bot retries the action [X] times; logs the exception; continues processing remaining records; flags the failed record for manual review</w:t>
            </w:r>
          </w:p>
        </w:tc>
      </w:tr>
      <w:tr w:rsidR="00986671" w14:paraId="69F81373" w14:textId="77777777">
        <w:tc>
          <w:tcPr>
            <w:tcW w:w="3200" w:type="dxa"/>
            <w:shd w:val="clear" w:color="auto" w:fill="F5F5F5"/>
          </w:tcPr>
          <w:p w14:paraId="7355BEC6" w14:textId="77777777" w:rsidR="00986671" w:rsidRDefault="00000000">
            <w:pPr>
              <w:spacing w:before="60" w:after="60"/>
            </w:pPr>
            <w:r>
              <w:rPr>
                <w:color w:val="333333"/>
                <w:sz w:val="20"/>
                <w:szCs w:val="20"/>
              </w:rPr>
              <w:t>System unavailability</w:t>
            </w:r>
          </w:p>
        </w:tc>
        <w:tc>
          <w:tcPr>
            <w:tcW w:w="6160" w:type="dxa"/>
            <w:shd w:val="clear" w:color="auto" w:fill="F5F5F5"/>
          </w:tcPr>
          <w:p w14:paraId="3B849FED" w14:textId="77777777" w:rsidR="00986671" w:rsidRDefault="00000000">
            <w:pPr>
              <w:spacing w:before="60" w:after="60"/>
            </w:pPr>
            <w:r>
              <w:rPr>
                <w:color w:val="333333"/>
                <w:sz w:val="20"/>
                <w:szCs w:val="20"/>
              </w:rPr>
              <w:t xml:space="preserve">Bot pauses and retries after [X] minutes; if still unavailable after [X] retries, bot stops and alerts the </w:t>
            </w:r>
            <w:proofErr w:type="spellStart"/>
            <w:r>
              <w:rPr>
                <w:color w:val="333333"/>
                <w:sz w:val="20"/>
                <w:szCs w:val="20"/>
              </w:rPr>
              <w:t>bot</w:t>
            </w:r>
            <w:proofErr w:type="spellEnd"/>
            <w:r>
              <w:rPr>
                <w:color w:val="333333"/>
                <w:sz w:val="20"/>
                <w:szCs w:val="20"/>
              </w:rPr>
              <w:t xml:space="preserve"> owner</w:t>
            </w:r>
          </w:p>
        </w:tc>
      </w:tr>
      <w:tr w:rsidR="00986671" w14:paraId="55E8FBDD" w14:textId="77777777">
        <w:tc>
          <w:tcPr>
            <w:tcW w:w="3200" w:type="dxa"/>
            <w:shd w:val="clear" w:color="auto" w:fill="FFFFFF"/>
          </w:tcPr>
          <w:p w14:paraId="6D0F0023" w14:textId="77777777" w:rsidR="00986671" w:rsidRDefault="00000000">
            <w:pPr>
              <w:spacing w:before="60" w:after="60"/>
            </w:pPr>
            <w:r>
              <w:rPr>
                <w:color w:val="333333"/>
                <w:sz w:val="20"/>
                <w:szCs w:val="20"/>
              </w:rPr>
              <w:t>Data validation failure</w:t>
            </w:r>
          </w:p>
        </w:tc>
        <w:tc>
          <w:tcPr>
            <w:tcW w:w="6160" w:type="dxa"/>
            <w:shd w:val="clear" w:color="auto" w:fill="FFFFFF"/>
          </w:tcPr>
          <w:p w14:paraId="738524FD" w14:textId="77777777" w:rsidR="00986671" w:rsidRDefault="00000000">
            <w:pPr>
              <w:spacing w:before="60" w:after="60"/>
            </w:pPr>
            <w:r>
              <w:rPr>
                <w:color w:val="333333"/>
                <w:sz w:val="20"/>
                <w:szCs w:val="20"/>
              </w:rPr>
              <w:t>Bot flags the record as an exception; does NOT process it; logs the details; continues with remaining records</w:t>
            </w:r>
          </w:p>
        </w:tc>
      </w:tr>
      <w:tr w:rsidR="00986671" w14:paraId="637CDDF9" w14:textId="77777777">
        <w:tc>
          <w:tcPr>
            <w:tcW w:w="3200" w:type="dxa"/>
            <w:shd w:val="clear" w:color="auto" w:fill="F5F5F5"/>
          </w:tcPr>
          <w:p w14:paraId="66133429" w14:textId="77777777" w:rsidR="00986671" w:rsidRDefault="00000000">
            <w:pPr>
              <w:spacing w:before="60" w:after="60"/>
            </w:pPr>
            <w:r>
              <w:rPr>
                <w:color w:val="333333"/>
                <w:sz w:val="20"/>
                <w:szCs w:val="20"/>
              </w:rPr>
              <w:t>Critical failure</w:t>
            </w:r>
          </w:p>
        </w:tc>
        <w:tc>
          <w:tcPr>
            <w:tcW w:w="6160" w:type="dxa"/>
            <w:shd w:val="clear" w:color="auto" w:fill="F5F5F5"/>
          </w:tcPr>
          <w:p w14:paraId="09C4F1CC" w14:textId="77777777" w:rsidR="00986671" w:rsidRDefault="00000000">
            <w:pPr>
              <w:spacing w:before="60" w:after="60"/>
            </w:pPr>
            <w:r>
              <w:rPr>
                <w:color w:val="333333"/>
                <w:sz w:val="20"/>
                <w:szCs w:val="20"/>
              </w:rPr>
              <w:t xml:space="preserve">Bot stops immediately; alerts the </w:t>
            </w:r>
            <w:proofErr w:type="spellStart"/>
            <w:r>
              <w:rPr>
                <w:color w:val="333333"/>
                <w:sz w:val="20"/>
                <w:szCs w:val="20"/>
              </w:rPr>
              <w:t>bot</w:t>
            </w:r>
            <w:proofErr w:type="spellEnd"/>
            <w:r>
              <w:rPr>
                <w:color w:val="333333"/>
                <w:sz w:val="20"/>
                <w:szCs w:val="20"/>
              </w:rPr>
              <w:t xml:space="preserve"> owner and RPA Program Manager; no further processing until the issue is investigated</w:t>
            </w:r>
          </w:p>
        </w:tc>
      </w:tr>
    </w:tbl>
    <w:p w14:paraId="485C8282" w14:textId="77777777" w:rsidR="00986671" w:rsidRDefault="00000000">
      <w:pPr>
        <w:spacing w:after="150"/>
        <w:jc w:val="both"/>
      </w:pPr>
      <w:r>
        <w:rPr>
          <w:color w:val="333333"/>
        </w:rPr>
        <w:lastRenderedPageBreak/>
        <w:t xml:space="preserve">Exception reports shall be reviewed by the </w:t>
      </w:r>
      <w:proofErr w:type="spellStart"/>
      <w:r>
        <w:rPr>
          <w:color w:val="333333"/>
        </w:rPr>
        <w:t>bot</w:t>
      </w:r>
      <w:proofErr w:type="spellEnd"/>
      <w:r>
        <w:rPr>
          <w:color w:val="333333"/>
        </w:rPr>
        <w:t xml:space="preserve"> owner daily (for financial bots) or weekly (for administrative bots). Unresolved exceptions shall be escalated per the aging thresholds.</w:t>
      </w:r>
    </w:p>
    <w:p w14:paraId="20078208" w14:textId="77777777" w:rsidR="00986671" w:rsidRDefault="00000000">
      <w:pPr>
        <w:pStyle w:val="Heading2"/>
        <w:spacing w:before="300" w:after="150"/>
      </w:pPr>
      <w:bookmarkStart w:id="14" w:name="_Toc235447417"/>
      <w:r>
        <w:t>5.4 Bot Change Management</w:t>
      </w:r>
      <w:bookmarkEnd w:id="14"/>
    </w:p>
    <w:p w14:paraId="5B142759" w14:textId="77777777" w:rsidR="00986671" w:rsidRDefault="00000000">
      <w:pPr>
        <w:spacing w:after="150"/>
        <w:jc w:val="both"/>
      </w:pPr>
      <w:r>
        <w:rPr>
          <w:color w:val="333333"/>
        </w:rPr>
        <w:t>Changes to production bots follow the Finance Application Change Management Policy:</w:t>
      </w:r>
    </w:p>
    <w:p w14:paraId="2F36753F" w14:textId="77777777" w:rsidR="00986671" w:rsidRDefault="00000000">
      <w:pPr>
        <w:spacing w:after="80"/>
        <w:ind w:left="720"/>
      </w:pPr>
      <w:r>
        <w:rPr>
          <w:color w:val="D4AF37"/>
        </w:rPr>
        <w:t xml:space="preserve">•  </w:t>
      </w:r>
      <w:r>
        <w:rPr>
          <w:color w:val="333333"/>
        </w:rPr>
        <w:t>Standard changes (configuration updates, schedule changes): RPA Program Manager approval</w:t>
      </w:r>
    </w:p>
    <w:p w14:paraId="573CCBA6" w14:textId="77777777" w:rsidR="00986671" w:rsidRDefault="00000000">
      <w:pPr>
        <w:spacing w:after="80"/>
        <w:ind w:left="720"/>
      </w:pPr>
      <w:r>
        <w:rPr>
          <w:color w:val="D4AF37"/>
        </w:rPr>
        <w:t xml:space="preserve">•  </w:t>
      </w:r>
      <w:r>
        <w:rPr>
          <w:color w:val="333333"/>
        </w:rPr>
        <w:t>Significant changes (logic changes, new system interactions): Controller approval + UAT</w:t>
      </w:r>
    </w:p>
    <w:p w14:paraId="525D905F" w14:textId="77777777" w:rsidR="00986671" w:rsidRDefault="00000000">
      <w:pPr>
        <w:spacing w:after="80"/>
        <w:ind w:left="720"/>
      </w:pPr>
      <w:r>
        <w:rPr>
          <w:color w:val="D4AF37"/>
        </w:rPr>
        <w:t xml:space="preserve">•  </w:t>
      </w:r>
      <w:r>
        <w:rPr>
          <w:color w:val="333333"/>
        </w:rPr>
        <w:t>For control bots: SOX Program Manager approval + re-testing of the control</w:t>
      </w:r>
    </w:p>
    <w:p w14:paraId="6A786A05" w14:textId="77777777" w:rsidR="00986671" w:rsidRDefault="00000000">
      <w:pPr>
        <w:spacing w:after="80"/>
        <w:ind w:left="720"/>
      </w:pPr>
      <w:r>
        <w:rPr>
          <w:color w:val="D4AF37"/>
        </w:rPr>
        <w:t xml:space="preserve">•  </w:t>
      </w:r>
      <w:r>
        <w:rPr>
          <w:color w:val="333333"/>
        </w:rPr>
        <w:t>All changes version-controlled with documented change history</w:t>
      </w:r>
    </w:p>
    <w:p w14:paraId="28883608" w14:textId="77777777" w:rsidR="00986671" w:rsidRDefault="00000000">
      <w:pPr>
        <w:pStyle w:val="Heading2"/>
        <w:spacing w:before="300" w:after="150"/>
      </w:pPr>
      <w:bookmarkStart w:id="15" w:name="_Toc235447418"/>
      <w:r>
        <w:t>5.5 Quarterly Bot Review</w:t>
      </w:r>
      <w:bookmarkEnd w:id="15"/>
    </w:p>
    <w:p w14:paraId="0C8DA02F" w14:textId="77777777" w:rsidR="00986671" w:rsidRDefault="00000000">
      <w:pPr>
        <w:spacing w:after="150"/>
        <w:jc w:val="both"/>
      </w:pPr>
      <w:r>
        <w:rPr>
          <w:color w:val="333333"/>
        </w:rPr>
        <w:t xml:space="preserve">The </w:t>
      </w:r>
      <w:proofErr w:type="spellStart"/>
      <w:r>
        <w:rPr>
          <w:color w:val="333333"/>
        </w:rPr>
        <w:t>bot</w:t>
      </w:r>
      <w:proofErr w:type="spellEnd"/>
      <w:r>
        <w:rPr>
          <w:color w:val="333333"/>
        </w:rPr>
        <w:t xml:space="preserve"> owner and RPA Program Manager shall conduct a quarterly review of each bot:</w:t>
      </w:r>
    </w:p>
    <w:p w14:paraId="3046E54B" w14:textId="77777777" w:rsidR="00986671" w:rsidRDefault="00000000">
      <w:pPr>
        <w:spacing w:after="80"/>
        <w:ind w:left="720"/>
      </w:pPr>
      <w:r>
        <w:rPr>
          <w:color w:val="D4AF37"/>
        </w:rPr>
        <w:t xml:space="preserve">•  </w:t>
      </w:r>
      <w:r>
        <w:rPr>
          <w:color w:val="333333"/>
        </w:rPr>
        <w:t>Is the bot still needed? (Process may have changed or been eliminated)</w:t>
      </w:r>
    </w:p>
    <w:p w14:paraId="2AD74D42" w14:textId="77777777" w:rsidR="00986671" w:rsidRDefault="00000000">
      <w:pPr>
        <w:spacing w:after="80"/>
        <w:ind w:left="720"/>
      </w:pPr>
      <w:r>
        <w:rPr>
          <w:color w:val="D4AF37"/>
        </w:rPr>
        <w:t xml:space="preserve">•  </w:t>
      </w:r>
      <w:r>
        <w:rPr>
          <w:color w:val="333333"/>
        </w:rPr>
        <w:t>Is the bot performing accurately? (Sample verification of bot outputs against manual calculation)</w:t>
      </w:r>
    </w:p>
    <w:p w14:paraId="20BB9CBE" w14:textId="77777777" w:rsidR="00986671" w:rsidRDefault="00000000">
      <w:pPr>
        <w:spacing w:after="80"/>
        <w:ind w:left="720"/>
      </w:pPr>
      <w:r>
        <w:rPr>
          <w:color w:val="D4AF37"/>
        </w:rPr>
        <w:t xml:space="preserve">•  </w:t>
      </w:r>
      <w:r>
        <w:rPr>
          <w:color w:val="333333"/>
        </w:rPr>
        <w:t>Are exception rates within acceptable parameters?</w:t>
      </w:r>
    </w:p>
    <w:p w14:paraId="5878EE9A" w14:textId="77777777" w:rsidR="00986671" w:rsidRDefault="00000000">
      <w:pPr>
        <w:spacing w:after="80"/>
        <w:ind w:left="720"/>
      </w:pPr>
      <w:r>
        <w:rPr>
          <w:color w:val="D4AF37"/>
        </w:rPr>
        <w:t xml:space="preserve">•  </w:t>
      </w:r>
      <w:r>
        <w:rPr>
          <w:color w:val="333333"/>
        </w:rPr>
        <w:t>Are the bot's credentials and access still appropriate?</w:t>
      </w:r>
    </w:p>
    <w:p w14:paraId="32667206" w14:textId="77777777" w:rsidR="00986671" w:rsidRDefault="00000000">
      <w:pPr>
        <w:spacing w:after="80"/>
        <w:ind w:left="720"/>
      </w:pPr>
      <w:r>
        <w:rPr>
          <w:color w:val="D4AF37"/>
        </w:rPr>
        <w:t xml:space="preserve">•  </w:t>
      </w:r>
      <w:r>
        <w:rPr>
          <w:color w:val="333333"/>
        </w:rPr>
        <w:t>Has the underlying application changed in a way that could affect the bot?</w:t>
      </w:r>
    </w:p>
    <w:p w14:paraId="1F310F1F" w14:textId="77777777" w:rsidR="00986671" w:rsidRDefault="00000000">
      <w:pPr>
        <w:spacing w:after="80"/>
        <w:ind w:left="720"/>
      </w:pPr>
      <w:r>
        <w:rPr>
          <w:color w:val="D4AF37"/>
        </w:rPr>
        <w:t xml:space="preserve">•  </w:t>
      </w:r>
      <w:r>
        <w:rPr>
          <w:color w:val="333333"/>
        </w:rPr>
        <w:t>For control bots: is the control still operating effectively?</w:t>
      </w:r>
    </w:p>
    <w:p w14:paraId="381DE1EB" w14:textId="77777777" w:rsidR="00986671" w:rsidRDefault="00000000">
      <w:r>
        <w:br w:type="page"/>
      </w:r>
    </w:p>
    <w:p w14:paraId="6D70BD0D" w14:textId="77777777" w:rsidR="00986671" w:rsidRDefault="00000000">
      <w:pPr>
        <w:pStyle w:val="Heading1"/>
        <w:pBdr>
          <w:bottom w:val="single" w:sz="4" w:space="0" w:color="D4AF37"/>
        </w:pBdr>
        <w:spacing w:before="400" w:after="200"/>
      </w:pPr>
      <w:bookmarkStart w:id="16" w:name="_Toc235447419"/>
      <w:r>
        <w:lastRenderedPageBreak/>
        <w:t>6. Approval Authorities &amp; Thresholds</w:t>
      </w:r>
      <w:bookmarkEnd w:id="16"/>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400"/>
        <w:gridCol w:w="2400"/>
        <w:gridCol w:w="4560"/>
      </w:tblGrid>
      <w:tr w:rsidR="00986671" w14:paraId="4E8A252D" w14:textId="77777777">
        <w:tc>
          <w:tcPr>
            <w:tcW w:w="2400" w:type="dxa"/>
            <w:shd w:val="clear" w:color="auto" w:fill="0C0C0C"/>
          </w:tcPr>
          <w:p w14:paraId="19117CE8" w14:textId="77777777" w:rsidR="00986671" w:rsidRDefault="00000000">
            <w:pPr>
              <w:spacing w:before="60" w:after="60"/>
            </w:pPr>
            <w:r>
              <w:rPr>
                <w:b/>
                <w:bCs/>
                <w:color w:val="D4AF37"/>
                <w:sz w:val="20"/>
                <w:szCs w:val="20"/>
              </w:rPr>
              <w:t>RPA Decision</w:t>
            </w:r>
          </w:p>
        </w:tc>
        <w:tc>
          <w:tcPr>
            <w:tcW w:w="2400" w:type="dxa"/>
            <w:shd w:val="clear" w:color="auto" w:fill="0C0C0C"/>
          </w:tcPr>
          <w:p w14:paraId="4EF19A62" w14:textId="77777777" w:rsidR="00986671" w:rsidRDefault="00000000">
            <w:pPr>
              <w:spacing w:before="60" w:after="60"/>
            </w:pPr>
            <w:r>
              <w:rPr>
                <w:b/>
                <w:bCs/>
                <w:color w:val="D4AF37"/>
                <w:sz w:val="20"/>
                <w:szCs w:val="20"/>
              </w:rPr>
              <w:t>Threshold</w:t>
            </w:r>
          </w:p>
        </w:tc>
        <w:tc>
          <w:tcPr>
            <w:tcW w:w="4560" w:type="dxa"/>
            <w:shd w:val="clear" w:color="auto" w:fill="0C0C0C"/>
          </w:tcPr>
          <w:p w14:paraId="25BC9418" w14:textId="77777777" w:rsidR="00986671" w:rsidRDefault="00000000">
            <w:pPr>
              <w:spacing w:before="60" w:after="60"/>
            </w:pPr>
            <w:r>
              <w:rPr>
                <w:b/>
                <w:bCs/>
                <w:color w:val="D4AF37"/>
                <w:sz w:val="20"/>
                <w:szCs w:val="20"/>
              </w:rPr>
              <w:t>Approver</w:t>
            </w:r>
          </w:p>
        </w:tc>
      </w:tr>
      <w:tr w:rsidR="00986671" w14:paraId="5ABB34D6" w14:textId="77777777">
        <w:tc>
          <w:tcPr>
            <w:tcW w:w="2400" w:type="dxa"/>
            <w:shd w:val="clear" w:color="auto" w:fill="FFFFFF"/>
          </w:tcPr>
          <w:p w14:paraId="24C0FBA0" w14:textId="77777777" w:rsidR="00986671" w:rsidRDefault="00000000">
            <w:pPr>
              <w:spacing w:before="60" w:after="60"/>
            </w:pPr>
            <w:r>
              <w:rPr>
                <w:color w:val="333333"/>
                <w:sz w:val="20"/>
                <w:szCs w:val="20"/>
              </w:rPr>
              <w:t>Administrative bot deployment</w:t>
            </w:r>
          </w:p>
        </w:tc>
        <w:tc>
          <w:tcPr>
            <w:tcW w:w="2400" w:type="dxa"/>
            <w:shd w:val="clear" w:color="auto" w:fill="FFFFFF"/>
          </w:tcPr>
          <w:p w14:paraId="1A81FF85" w14:textId="77777777" w:rsidR="00986671" w:rsidRDefault="00000000">
            <w:pPr>
              <w:spacing w:before="60" w:after="60"/>
            </w:pPr>
            <w:r>
              <w:rPr>
                <w:color w:val="333333"/>
                <w:sz w:val="20"/>
                <w:szCs w:val="20"/>
              </w:rPr>
              <w:t>Low risk</w:t>
            </w:r>
          </w:p>
        </w:tc>
        <w:tc>
          <w:tcPr>
            <w:tcW w:w="4560" w:type="dxa"/>
            <w:shd w:val="clear" w:color="auto" w:fill="FFFFFF"/>
          </w:tcPr>
          <w:p w14:paraId="0834555B" w14:textId="77777777" w:rsidR="00986671" w:rsidRDefault="00000000">
            <w:pPr>
              <w:spacing w:before="60" w:after="60"/>
            </w:pPr>
            <w:r>
              <w:rPr>
                <w:color w:val="333333"/>
                <w:sz w:val="20"/>
                <w:szCs w:val="20"/>
              </w:rPr>
              <w:t>Bot owner + RPA Program Manager</w:t>
            </w:r>
          </w:p>
        </w:tc>
      </w:tr>
      <w:tr w:rsidR="00986671" w14:paraId="25867B43" w14:textId="77777777">
        <w:tc>
          <w:tcPr>
            <w:tcW w:w="2400" w:type="dxa"/>
            <w:shd w:val="clear" w:color="auto" w:fill="F5F5F5"/>
          </w:tcPr>
          <w:p w14:paraId="5AE6D919" w14:textId="77777777" w:rsidR="00986671" w:rsidRDefault="00000000">
            <w:pPr>
              <w:spacing w:before="60" w:after="60"/>
            </w:pPr>
            <w:r>
              <w:rPr>
                <w:color w:val="333333"/>
                <w:sz w:val="20"/>
                <w:szCs w:val="20"/>
              </w:rPr>
              <w:t>Financial process bot deployment</w:t>
            </w:r>
          </w:p>
        </w:tc>
        <w:tc>
          <w:tcPr>
            <w:tcW w:w="2400" w:type="dxa"/>
            <w:shd w:val="clear" w:color="auto" w:fill="F5F5F5"/>
          </w:tcPr>
          <w:p w14:paraId="65236860" w14:textId="77777777" w:rsidR="00986671" w:rsidRDefault="00000000">
            <w:pPr>
              <w:spacing w:before="60" w:after="60"/>
            </w:pPr>
            <w:r>
              <w:rPr>
                <w:color w:val="333333"/>
                <w:sz w:val="20"/>
                <w:szCs w:val="20"/>
              </w:rPr>
              <w:t>Medium risk</w:t>
            </w:r>
          </w:p>
        </w:tc>
        <w:tc>
          <w:tcPr>
            <w:tcW w:w="4560" w:type="dxa"/>
            <w:shd w:val="clear" w:color="auto" w:fill="F5F5F5"/>
          </w:tcPr>
          <w:p w14:paraId="1A6811FB" w14:textId="77777777" w:rsidR="00986671" w:rsidRDefault="00000000">
            <w:pPr>
              <w:spacing w:before="60" w:after="60"/>
            </w:pPr>
            <w:r>
              <w:rPr>
                <w:color w:val="333333"/>
                <w:sz w:val="20"/>
                <w:szCs w:val="20"/>
              </w:rPr>
              <w:t>Bot owner + Controller</w:t>
            </w:r>
          </w:p>
        </w:tc>
      </w:tr>
      <w:tr w:rsidR="00986671" w14:paraId="6D34F8DC" w14:textId="77777777">
        <w:tc>
          <w:tcPr>
            <w:tcW w:w="2400" w:type="dxa"/>
            <w:shd w:val="clear" w:color="auto" w:fill="FFFFFF"/>
          </w:tcPr>
          <w:p w14:paraId="33339235" w14:textId="77777777" w:rsidR="00986671" w:rsidRDefault="00000000">
            <w:pPr>
              <w:spacing w:before="60" w:after="60"/>
            </w:pPr>
            <w:r>
              <w:rPr>
                <w:color w:val="333333"/>
                <w:sz w:val="20"/>
                <w:szCs w:val="20"/>
              </w:rPr>
              <w:t>Control bot deployment</w:t>
            </w:r>
          </w:p>
        </w:tc>
        <w:tc>
          <w:tcPr>
            <w:tcW w:w="2400" w:type="dxa"/>
            <w:shd w:val="clear" w:color="auto" w:fill="FFFFFF"/>
          </w:tcPr>
          <w:p w14:paraId="5C7CBF10" w14:textId="77777777" w:rsidR="00986671" w:rsidRDefault="00000000">
            <w:pPr>
              <w:spacing w:before="60" w:after="60"/>
            </w:pPr>
            <w:r>
              <w:rPr>
                <w:color w:val="333333"/>
                <w:sz w:val="20"/>
                <w:szCs w:val="20"/>
              </w:rPr>
              <w:t>High risk</w:t>
            </w:r>
          </w:p>
        </w:tc>
        <w:tc>
          <w:tcPr>
            <w:tcW w:w="4560" w:type="dxa"/>
            <w:shd w:val="clear" w:color="auto" w:fill="FFFFFF"/>
          </w:tcPr>
          <w:p w14:paraId="38BAB16A" w14:textId="77777777" w:rsidR="00986671" w:rsidRDefault="00000000">
            <w:pPr>
              <w:spacing w:before="60" w:after="60"/>
            </w:pPr>
            <w:r>
              <w:rPr>
                <w:color w:val="333333"/>
                <w:sz w:val="20"/>
                <w:szCs w:val="20"/>
              </w:rPr>
              <w:t>Bot owner + Controller + SOX Program Manager</w:t>
            </w:r>
          </w:p>
        </w:tc>
      </w:tr>
      <w:tr w:rsidR="00986671" w14:paraId="79577DF5" w14:textId="77777777">
        <w:tc>
          <w:tcPr>
            <w:tcW w:w="2400" w:type="dxa"/>
            <w:shd w:val="clear" w:color="auto" w:fill="F5F5F5"/>
          </w:tcPr>
          <w:p w14:paraId="243C0975" w14:textId="77777777" w:rsidR="00986671" w:rsidRDefault="00000000">
            <w:pPr>
              <w:spacing w:before="60" w:after="60"/>
            </w:pPr>
            <w:r>
              <w:rPr>
                <w:color w:val="333333"/>
                <w:sz w:val="20"/>
                <w:szCs w:val="20"/>
              </w:rPr>
              <w:t>Bot credential provisioning</w:t>
            </w:r>
          </w:p>
        </w:tc>
        <w:tc>
          <w:tcPr>
            <w:tcW w:w="2400" w:type="dxa"/>
            <w:shd w:val="clear" w:color="auto" w:fill="F5F5F5"/>
          </w:tcPr>
          <w:p w14:paraId="2E4398F5" w14:textId="77777777" w:rsidR="00986671" w:rsidRDefault="00000000">
            <w:pPr>
              <w:spacing w:before="60" w:after="60"/>
            </w:pPr>
            <w:r>
              <w:rPr>
                <w:color w:val="333333"/>
                <w:sz w:val="20"/>
                <w:szCs w:val="20"/>
              </w:rPr>
              <w:t>All</w:t>
            </w:r>
          </w:p>
        </w:tc>
        <w:tc>
          <w:tcPr>
            <w:tcW w:w="4560" w:type="dxa"/>
            <w:shd w:val="clear" w:color="auto" w:fill="F5F5F5"/>
          </w:tcPr>
          <w:p w14:paraId="724FC578" w14:textId="77777777" w:rsidR="00986671" w:rsidRDefault="00000000">
            <w:pPr>
              <w:spacing w:before="60" w:after="60"/>
            </w:pPr>
            <w:r>
              <w:rPr>
                <w:color w:val="333333"/>
                <w:sz w:val="20"/>
                <w:szCs w:val="20"/>
              </w:rPr>
              <w:t>IT Security + RPA Program Manager</w:t>
            </w:r>
          </w:p>
        </w:tc>
      </w:tr>
      <w:tr w:rsidR="00986671" w14:paraId="5B207C47" w14:textId="77777777">
        <w:tc>
          <w:tcPr>
            <w:tcW w:w="2400" w:type="dxa"/>
            <w:shd w:val="clear" w:color="auto" w:fill="FFFFFF"/>
          </w:tcPr>
          <w:p w14:paraId="2C881977" w14:textId="77777777" w:rsidR="00986671" w:rsidRDefault="00000000">
            <w:pPr>
              <w:spacing w:before="60" w:after="60"/>
            </w:pPr>
            <w:r>
              <w:rPr>
                <w:color w:val="333333"/>
                <w:sz w:val="20"/>
                <w:szCs w:val="20"/>
              </w:rPr>
              <w:t>Bot change (standard)</w:t>
            </w:r>
          </w:p>
        </w:tc>
        <w:tc>
          <w:tcPr>
            <w:tcW w:w="2400" w:type="dxa"/>
            <w:shd w:val="clear" w:color="auto" w:fill="FFFFFF"/>
          </w:tcPr>
          <w:p w14:paraId="7C45AEA3" w14:textId="77777777" w:rsidR="00986671" w:rsidRDefault="00000000">
            <w:pPr>
              <w:spacing w:before="60" w:after="60"/>
            </w:pPr>
            <w:r>
              <w:rPr>
                <w:color w:val="333333"/>
                <w:sz w:val="20"/>
                <w:szCs w:val="20"/>
              </w:rPr>
              <w:t>Configuration/schedule</w:t>
            </w:r>
          </w:p>
        </w:tc>
        <w:tc>
          <w:tcPr>
            <w:tcW w:w="4560" w:type="dxa"/>
            <w:shd w:val="clear" w:color="auto" w:fill="FFFFFF"/>
          </w:tcPr>
          <w:p w14:paraId="18499D33" w14:textId="77777777" w:rsidR="00986671" w:rsidRDefault="00000000">
            <w:pPr>
              <w:spacing w:before="60" w:after="60"/>
            </w:pPr>
            <w:r>
              <w:rPr>
                <w:color w:val="333333"/>
                <w:sz w:val="20"/>
                <w:szCs w:val="20"/>
              </w:rPr>
              <w:t>RPA Program Manager</w:t>
            </w:r>
          </w:p>
        </w:tc>
      </w:tr>
      <w:tr w:rsidR="00986671" w14:paraId="321D21D4" w14:textId="77777777">
        <w:tc>
          <w:tcPr>
            <w:tcW w:w="2400" w:type="dxa"/>
            <w:shd w:val="clear" w:color="auto" w:fill="F5F5F5"/>
          </w:tcPr>
          <w:p w14:paraId="084C85F7" w14:textId="77777777" w:rsidR="00986671" w:rsidRDefault="00000000">
            <w:pPr>
              <w:spacing w:before="60" w:after="60"/>
            </w:pPr>
            <w:r>
              <w:rPr>
                <w:color w:val="333333"/>
                <w:sz w:val="20"/>
                <w:szCs w:val="20"/>
              </w:rPr>
              <w:t>Bot change (significant)</w:t>
            </w:r>
          </w:p>
        </w:tc>
        <w:tc>
          <w:tcPr>
            <w:tcW w:w="2400" w:type="dxa"/>
            <w:shd w:val="clear" w:color="auto" w:fill="F5F5F5"/>
          </w:tcPr>
          <w:p w14:paraId="7ABC03DB" w14:textId="77777777" w:rsidR="00986671" w:rsidRDefault="00000000">
            <w:pPr>
              <w:spacing w:before="60" w:after="60"/>
            </w:pPr>
            <w:r>
              <w:rPr>
                <w:color w:val="333333"/>
                <w:sz w:val="20"/>
                <w:szCs w:val="20"/>
              </w:rPr>
              <w:t>Logic/integration</w:t>
            </w:r>
          </w:p>
        </w:tc>
        <w:tc>
          <w:tcPr>
            <w:tcW w:w="4560" w:type="dxa"/>
            <w:shd w:val="clear" w:color="auto" w:fill="F5F5F5"/>
          </w:tcPr>
          <w:p w14:paraId="19ECF26E" w14:textId="77777777" w:rsidR="00986671" w:rsidRDefault="00000000">
            <w:pPr>
              <w:spacing w:before="60" w:after="60"/>
            </w:pPr>
            <w:r>
              <w:rPr>
                <w:color w:val="333333"/>
                <w:sz w:val="20"/>
                <w:szCs w:val="20"/>
              </w:rPr>
              <w:t>Controller + UAT</w:t>
            </w:r>
          </w:p>
        </w:tc>
      </w:tr>
      <w:tr w:rsidR="00986671" w14:paraId="0BB05C77" w14:textId="77777777">
        <w:tc>
          <w:tcPr>
            <w:tcW w:w="2400" w:type="dxa"/>
            <w:shd w:val="clear" w:color="auto" w:fill="FFFFFF"/>
          </w:tcPr>
          <w:p w14:paraId="22A7A0E1" w14:textId="77777777" w:rsidR="00986671" w:rsidRDefault="00000000">
            <w:pPr>
              <w:spacing w:before="60" w:after="60"/>
            </w:pPr>
            <w:r>
              <w:rPr>
                <w:color w:val="333333"/>
                <w:sz w:val="20"/>
                <w:szCs w:val="20"/>
              </w:rPr>
              <w:t>Bot decommissioning</w:t>
            </w:r>
          </w:p>
        </w:tc>
        <w:tc>
          <w:tcPr>
            <w:tcW w:w="2400" w:type="dxa"/>
            <w:shd w:val="clear" w:color="auto" w:fill="FFFFFF"/>
          </w:tcPr>
          <w:p w14:paraId="13D38992" w14:textId="77777777" w:rsidR="00986671" w:rsidRDefault="00000000">
            <w:pPr>
              <w:spacing w:before="60" w:after="60"/>
            </w:pPr>
            <w:r>
              <w:rPr>
                <w:color w:val="333333"/>
                <w:sz w:val="20"/>
                <w:szCs w:val="20"/>
              </w:rPr>
              <w:t>All</w:t>
            </w:r>
          </w:p>
        </w:tc>
        <w:tc>
          <w:tcPr>
            <w:tcW w:w="4560" w:type="dxa"/>
            <w:shd w:val="clear" w:color="auto" w:fill="FFFFFF"/>
          </w:tcPr>
          <w:p w14:paraId="35515180" w14:textId="77777777" w:rsidR="00986671" w:rsidRDefault="00000000">
            <w:pPr>
              <w:spacing w:before="60" w:after="60"/>
            </w:pPr>
            <w:r>
              <w:rPr>
                <w:color w:val="333333"/>
                <w:sz w:val="20"/>
                <w:szCs w:val="20"/>
              </w:rPr>
              <w:t>Bot owner + RPA Program Manager</w:t>
            </w:r>
          </w:p>
        </w:tc>
      </w:tr>
      <w:tr w:rsidR="00986671" w14:paraId="1062CD39" w14:textId="77777777">
        <w:tc>
          <w:tcPr>
            <w:tcW w:w="2400" w:type="dxa"/>
            <w:shd w:val="clear" w:color="auto" w:fill="F5F5F5"/>
          </w:tcPr>
          <w:p w14:paraId="07D80738" w14:textId="77777777" w:rsidR="00986671" w:rsidRDefault="00000000">
            <w:pPr>
              <w:spacing w:before="60" w:after="60"/>
            </w:pPr>
            <w:r>
              <w:rPr>
                <w:color w:val="333333"/>
                <w:sz w:val="20"/>
                <w:szCs w:val="20"/>
              </w:rPr>
              <w:t>Shadow bot remediation</w:t>
            </w:r>
          </w:p>
        </w:tc>
        <w:tc>
          <w:tcPr>
            <w:tcW w:w="2400" w:type="dxa"/>
            <w:shd w:val="clear" w:color="auto" w:fill="F5F5F5"/>
          </w:tcPr>
          <w:p w14:paraId="0599957C" w14:textId="77777777" w:rsidR="00986671" w:rsidRDefault="00000000">
            <w:pPr>
              <w:spacing w:before="60" w:after="60"/>
            </w:pPr>
            <w:r>
              <w:rPr>
                <w:color w:val="333333"/>
                <w:sz w:val="20"/>
                <w:szCs w:val="20"/>
              </w:rPr>
              <w:t>All</w:t>
            </w:r>
          </w:p>
        </w:tc>
        <w:tc>
          <w:tcPr>
            <w:tcW w:w="4560" w:type="dxa"/>
            <w:shd w:val="clear" w:color="auto" w:fill="F5F5F5"/>
          </w:tcPr>
          <w:p w14:paraId="70087AFA" w14:textId="77777777" w:rsidR="00986671" w:rsidRDefault="00000000">
            <w:pPr>
              <w:spacing w:before="60" w:after="60"/>
            </w:pPr>
            <w:r>
              <w:rPr>
                <w:color w:val="333333"/>
                <w:sz w:val="20"/>
                <w:szCs w:val="20"/>
              </w:rPr>
              <w:t>Controller + IT Security</w:t>
            </w:r>
          </w:p>
        </w:tc>
      </w:tr>
      <w:tr w:rsidR="00986671" w14:paraId="6A174376" w14:textId="77777777">
        <w:tc>
          <w:tcPr>
            <w:tcW w:w="2400" w:type="dxa"/>
            <w:shd w:val="clear" w:color="auto" w:fill="FFFFFF"/>
          </w:tcPr>
          <w:p w14:paraId="3967B5AF" w14:textId="77777777" w:rsidR="00986671" w:rsidRDefault="00000000">
            <w:pPr>
              <w:spacing w:before="60" w:after="60"/>
            </w:pPr>
            <w:r>
              <w:rPr>
                <w:color w:val="333333"/>
                <w:sz w:val="20"/>
                <w:szCs w:val="20"/>
              </w:rPr>
              <w:t>RPA platform procurement</w:t>
            </w:r>
          </w:p>
        </w:tc>
        <w:tc>
          <w:tcPr>
            <w:tcW w:w="2400" w:type="dxa"/>
            <w:shd w:val="clear" w:color="auto" w:fill="FFFFFF"/>
          </w:tcPr>
          <w:p w14:paraId="5AB1DA55" w14:textId="77777777" w:rsidR="00986671" w:rsidRDefault="00000000">
            <w:pPr>
              <w:spacing w:before="60" w:after="60"/>
            </w:pPr>
            <w:r>
              <w:rPr>
                <w:color w:val="333333"/>
                <w:sz w:val="20"/>
                <w:szCs w:val="20"/>
              </w:rPr>
              <w:t>All</w:t>
            </w:r>
          </w:p>
        </w:tc>
        <w:tc>
          <w:tcPr>
            <w:tcW w:w="4560" w:type="dxa"/>
            <w:shd w:val="clear" w:color="auto" w:fill="FFFFFF"/>
          </w:tcPr>
          <w:p w14:paraId="7411CDF6" w14:textId="77777777" w:rsidR="00986671" w:rsidRDefault="00000000">
            <w:pPr>
              <w:spacing w:before="60" w:after="60"/>
            </w:pPr>
            <w:r>
              <w:rPr>
                <w:color w:val="333333"/>
                <w:sz w:val="20"/>
                <w:szCs w:val="20"/>
              </w:rPr>
              <w:t>CFO + CTO</w:t>
            </w:r>
          </w:p>
        </w:tc>
      </w:tr>
    </w:tbl>
    <w:p w14:paraId="1983F1B1" w14:textId="77777777" w:rsidR="00986671" w:rsidRDefault="00000000">
      <w:r>
        <w:br w:type="page"/>
      </w:r>
    </w:p>
    <w:p w14:paraId="75DBD562" w14:textId="77777777" w:rsidR="00986671" w:rsidRDefault="00000000">
      <w:pPr>
        <w:pStyle w:val="Heading1"/>
        <w:pBdr>
          <w:bottom w:val="single" w:sz="4" w:space="0" w:color="D4AF37"/>
        </w:pBdr>
        <w:spacing w:before="400" w:after="200"/>
      </w:pPr>
      <w:bookmarkStart w:id="17" w:name="_Toc235447420"/>
      <w:r>
        <w:lastRenderedPageBreak/>
        <w:t>7. Exceptions &amp; Escalation</w:t>
      </w:r>
      <w:bookmarkEnd w:id="17"/>
    </w:p>
    <w:p w14:paraId="0D9618C0" w14:textId="77777777" w:rsidR="00986671" w:rsidRDefault="00000000">
      <w:pPr>
        <w:spacing w:after="150"/>
        <w:jc w:val="both"/>
      </w:pPr>
      <w:r>
        <w:rPr>
          <w:color w:val="333333"/>
        </w:rPr>
        <w:t>Bots that fail during the financial close shall be immediately escalated to the Controller and RPA Program Manager. The manual process must be executed as a fallback. Bot failures shall not delay the close. If a control bot fails and the control cannot be performed manually before the close deadline, the SOX Program Manager shall evaluate whether a control deficiency exists. Shadow bots are not permitted under any circumstances — discovery triggers immediate suspension and Controller notification.</w:t>
      </w:r>
    </w:p>
    <w:p w14:paraId="524032E0" w14:textId="77777777" w:rsidR="00986671" w:rsidRDefault="00000000">
      <w:r>
        <w:br w:type="page"/>
      </w:r>
    </w:p>
    <w:p w14:paraId="03EC8CE7" w14:textId="77777777" w:rsidR="00986671" w:rsidRDefault="00000000">
      <w:pPr>
        <w:pStyle w:val="Heading1"/>
        <w:pBdr>
          <w:bottom w:val="single" w:sz="4" w:space="0" w:color="D4AF37"/>
        </w:pBdr>
        <w:spacing w:before="400" w:after="200"/>
      </w:pPr>
      <w:bookmarkStart w:id="18" w:name="_Toc235447421"/>
      <w:r>
        <w:lastRenderedPageBreak/>
        <w:t>8. Compliance Monitoring &amp; Testing</w:t>
      </w:r>
      <w:bookmarkEnd w:id="18"/>
    </w:p>
    <w:p w14:paraId="24E61F02" w14:textId="77777777" w:rsidR="00986671" w:rsidRDefault="00000000">
      <w:pPr>
        <w:spacing w:after="80"/>
        <w:ind w:left="720"/>
      </w:pPr>
      <w:r>
        <w:rPr>
          <w:color w:val="D4AF37"/>
        </w:rPr>
        <w:t xml:space="preserve">•  </w:t>
      </w:r>
      <w:r>
        <w:rPr>
          <w:color w:val="333333"/>
        </w:rPr>
        <w:t>Daily bot execution monitoring (alerts for failures)</w:t>
      </w:r>
    </w:p>
    <w:p w14:paraId="2B406632" w14:textId="77777777" w:rsidR="00986671" w:rsidRDefault="00000000">
      <w:pPr>
        <w:spacing w:after="80"/>
        <w:ind w:left="720"/>
      </w:pPr>
      <w:r>
        <w:rPr>
          <w:color w:val="D4AF37"/>
        </w:rPr>
        <w:t xml:space="preserve">•  </w:t>
      </w:r>
      <w:r>
        <w:rPr>
          <w:color w:val="333333"/>
        </w:rPr>
        <w:t xml:space="preserve">Weekly exception report review by </w:t>
      </w:r>
      <w:proofErr w:type="spellStart"/>
      <w:r>
        <w:rPr>
          <w:color w:val="333333"/>
        </w:rPr>
        <w:t>bot</w:t>
      </w:r>
      <w:proofErr w:type="spellEnd"/>
      <w:r>
        <w:rPr>
          <w:color w:val="333333"/>
        </w:rPr>
        <w:t xml:space="preserve"> owners</w:t>
      </w:r>
    </w:p>
    <w:p w14:paraId="609D572A" w14:textId="77777777" w:rsidR="00986671" w:rsidRDefault="00000000">
      <w:pPr>
        <w:spacing w:after="80"/>
        <w:ind w:left="720"/>
      </w:pPr>
      <w:r>
        <w:rPr>
          <w:color w:val="D4AF37"/>
        </w:rPr>
        <w:t xml:space="preserve">•  </w:t>
      </w:r>
      <w:r>
        <w:rPr>
          <w:color w:val="333333"/>
        </w:rPr>
        <w:t>Monthly bot performance dashboard to Controller</w:t>
      </w:r>
    </w:p>
    <w:p w14:paraId="0F25DFA5" w14:textId="77777777" w:rsidR="00986671" w:rsidRDefault="00000000">
      <w:pPr>
        <w:spacing w:after="80"/>
        <w:ind w:left="720"/>
      </w:pPr>
      <w:r>
        <w:rPr>
          <w:color w:val="D4AF37"/>
        </w:rPr>
        <w:t xml:space="preserve">•  </w:t>
      </w:r>
      <w:r>
        <w:rPr>
          <w:color w:val="333333"/>
        </w:rPr>
        <w:t>Quarterly bot review (accuracy, relevance, access)</w:t>
      </w:r>
    </w:p>
    <w:p w14:paraId="3B017A4F" w14:textId="77777777" w:rsidR="00986671" w:rsidRDefault="00000000">
      <w:pPr>
        <w:spacing w:after="80"/>
        <w:ind w:left="720"/>
      </w:pPr>
      <w:r>
        <w:rPr>
          <w:color w:val="D4AF37"/>
        </w:rPr>
        <w:t xml:space="preserve">•  </w:t>
      </w:r>
      <w:r>
        <w:rPr>
          <w:color w:val="333333"/>
        </w:rPr>
        <w:t>Annual SOX testing of control bots</w:t>
      </w:r>
    </w:p>
    <w:p w14:paraId="42BDF979" w14:textId="77777777" w:rsidR="00986671" w:rsidRDefault="00000000">
      <w:pPr>
        <w:spacing w:after="80"/>
        <w:ind w:left="720"/>
      </w:pPr>
      <w:r>
        <w:rPr>
          <w:color w:val="D4AF37"/>
        </w:rPr>
        <w:t xml:space="preserve">•  </w:t>
      </w:r>
      <w:r>
        <w:rPr>
          <w:color w:val="333333"/>
        </w:rPr>
        <w:t>Annual shadow RPA detection scan</w:t>
      </w:r>
    </w:p>
    <w:p w14:paraId="0D186975" w14:textId="77777777" w:rsidR="00986671" w:rsidRDefault="00000000">
      <w:pPr>
        <w:pStyle w:val="Heading2"/>
        <w:spacing w:before="300" w:after="150"/>
      </w:pPr>
      <w:bookmarkStart w:id="19" w:name="_Toc235447422"/>
      <w:r>
        <w:t>8.1 Key Metrics</w:t>
      </w:r>
      <w:bookmarkEnd w:id="19"/>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200"/>
        <w:gridCol w:w="6160"/>
      </w:tblGrid>
      <w:tr w:rsidR="00986671" w14:paraId="74B41BC9" w14:textId="77777777">
        <w:tc>
          <w:tcPr>
            <w:tcW w:w="3200" w:type="dxa"/>
            <w:shd w:val="clear" w:color="auto" w:fill="0C0C0C"/>
          </w:tcPr>
          <w:p w14:paraId="7C926074" w14:textId="77777777" w:rsidR="00986671" w:rsidRDefault="00000000">
            <w:pPr>
              <w:spacing w:before="60" w:after="60"/>
            </w:pPr>
            <w:r>
              <w:rPr>
                <w:b/>
                <w:bCs/>
                <w:color w:val="D4AF37"/>
                <w:sz w:val="20"/>
                <w:szCs w:val="20"/>
              </w:rPr>
              <w:t>Metric</w:t>
            </w:r>
          </w:p>
        </w:tc>
        <w:tc>
          <w:tcPr>
            <w:tcW w:w="6160" w:type="dxa"/>
            <w:shd w:val="clear" w:color="auto" w:fill="0C0C0C"/>
          </w:tcPr>
          <w:p w14:paraId="168B2FC3" w14:textId="77777777" w:rsidR="00986671" w:rsidRDefault="00000000">
            <w:pPr>
              <w:spacing w:before="60" w:after="60"/>
            </w:pPr>
            <w:r>
              <w:rPr>
                <w:b/>
                <w:bCs/>
                <w:color w:val="D4AF37"/>
                <w:sz w:val="20"/>
                <w:szCs w:val="20"/>
              </w:rPr>
              <w:t>Target</w:t>
            </w:r>
          </w:p>
        </w:tc>
      </w:tr>
      <w:tr w:rsidR="00986671" w14:paraId="5E384CF9" w14:textId="77777777">
        <w:tc>
          <w:tcPr>
            <w:tcW w:w="3200" w:type="dxa"/>
            <w:shd w:val="clear" w:color="auto" w:fill="FFFFFF"/>
          </w:tcPr>
          <w:p w14:paraId="3C9AE6F4" w14:textId="77777777" w:rsidR="00986671" w:rsidRDefault="00000000">
            <w:pPr>
              <w:spacing w:before="60" w:after="60"/>
            </w:pPr>
            <w:r>
              <w:rPr>
                <w:color w:val="333333"/>
                <w:sz w:val="20"/>
                <w:szCs w:val="20"/>
              </w:rPr>
              <w:t>Bot success rate (runs completing without failure)</w:t>
            </w:r>
          </w:p>
        </w:tc>
        <w:tc>
          <w:tcPr>
            <w:tcW w:w="6160" w:type="dxa"/>
            <w:shd w:val="clear" w:color="auto" w:fill="FFFFFF"/>
          </w:tcPr>
          <w:p w14:paraId="1D9AFF13" w14:textId="77777777" w:rsidR="00986671" w:rsidRDefault="00000000">
            <w:pPr>
              <w:spacing w:before="60" w:after="60"/>
            </w:pPr>
            <w:r>
              <w:rPr>
                <w:color w:val="333333"/>
                <w:sz w:val="20"/>
                <w:szCs w:val="20"/>
              </w:rPr>
              <w:t>[99%+]</w:t>
            </w:r>
          </w:p>
        </w:tc>
      </w:tr>
      <w:tr w:rsidR="00986671" w14:paraId="41FCB096" w14:textId="77777777">
        <w:tc>
          <w:tcPr>
            <w:tcW w:w="3200" w:type="dxa"/>
            <w:shd w:val="clear" w:color="auto" w:fill="F5F5F5"/>
          </w:tcPr>
          <w:p w14:paraId="30EDDAD4" w14:textId="77777777" w:rsidR="00986671" w:rsidRDefault="00000000">
            <w:pPr>
              <w:spacing w:before="60" w:after="60"/>
            </w:pPr>
            <w:r>
              <w:rPr>
                <w:color w:val="333333"/>
                <w:sz w:val="20"/>
                <w:szCs w:val="20"/>
              </w:rPr>
              <w:t>Exception rate (exceptions / records processed)</w:t>
            </w:r>
          </w:p>
        </w:tc>
        <w:tc>
          <w:tcPr>
            <w:tcW w:w="6160" w:type="dxa"/>
            <w:shd w:val="clear" w:color="auto" w:fill="F5F5F5"/>
          </w:tcPr>
          <w:p w14:paraId="2FF0BFD9" w14:textId="77777777" w:rsidR="00986671" w:rsidRDefault="00000000">
            <w:pPr>
              <w:spacing w:before="60" w:after="60"/>
            </w:pPr>
            <w:r>
              <w:rPr>
                <w:color w:val="333333"/>
                <w:sz w:val="20"/>
                <w:szCs w:val="20"/>
              </w:rPr>
              <w:t>&lt; [2%]</w:t>
            </w:r>
          </w:p>
        </w:tc>
      </w:tr>
      <w:tr w:rsidR="00986671" w14:paraId="5837F5BA" w14:textId="77777777">
        <w:tc>
          <w:tcPr>
            <w:tcW w:w="3200" w:type="dxa"/>
            <w:shd w:val="clear" w:color="auto" w:fill="FFFFFF"/>
          </w:tcPr>
          <w:p w14:paraId="160F52A5" w14:textId="77777777" w:rsidR="00986671" w:rsidRDefault="00000000">
            <w:pPr>
              <w:spacing w:before="60" w:after="60"/>
            </w:pPr>
            <w:r>
              <w:rPr>
                <w:color w:val="333333"/>
                <w:sz w:val="20"/>
                <w:szCs w:val="20"/>
              </w:rPr>
              <w:t>Exception resolution time</w:t>
            </w:r>
          </w:p>
        </w:tc>
        <w:tc>
          <w:tcPr>
            <w:tcW w:w="6160" w:type="dxa"/>
            <w:shd w:val="clear" w:color="auto" w:fill="FFFFFF"/>
          </w:tcPr>
          <w:p w14:paraId="64E249D9" w14:textId="77777777" w:rsidR="00986671" w:rsidRDefault="00000000">
            <w:pPr>
              <w:spacing w:before="60" w:after="60"/>
            </w:pPr>
            <w:r>
              <w:rPr>
                <w:color w:val="333333"/>
                <w:sz w:val="20"/>
                <w:szCs w:val="20"/>
              </w:rPr>
              <w:t>&lt; [24] hours for financial bots</w:t>
            </w:r>
          </w:p>
        </w:tc>
      </w:tr>
      <w:tr w:rsidR="00986671" w14:paraId="0ABE8EFB" w14:textId="77777777">
        <w:tc>
          <w:tcPr>
            <w:tcW w:w="3200" w:type="dxa"/>
            <w:shd w:val="clear" w:color="auto" w:fill="F5F5F5"/>
          </w:tcPr>
          <w:p w14:paraId="75DACFFC" w14:textId="77777777" w:rsidR="00986671" w:rsidRDefault="00000000">
            <w:pPr>
              <w:spacing w:before="60" w:after="60"/>
            </w:pPr>
            <w:r>
              <w:rPr>
                <w:color w:val="333333"/>
                <w:sz w:val="20"/>
                <w:szCs w:val="20"/>
              </w:rPr>
              <w:t>Bot inventory completeness</w:t>
            </w:r>
          </w:p>
        </w:tc>
        <w:tc>
          <w:tcPr>
            <w:tcW w:w="6160" w:type="dxa"/>
            <w:shd w:val="clear" w:color="auto" w:fill="F5F5F5"/>
          </w:tcPr>
          <w:p w14:paraId="6669FA92" w14:textId="77777777" w:rsidR="00986671" w:rsidRDefault="00000000">
            <w:pPr>
              <w:spacing w:before="60" w:after="60"/>
            </w:pPr>
            <w:r>
              <w:rPr>
                <w:color w:val="333333"/>
                <w:sz w:val="20"/>
                <w:szCs w:val="20"/>
              </w:rPr>
              <w:t>100% of production bots registered</w:t>
            </w:r>
          </w:p>
        </w:tc>
      </w:tr>
      <w:tr w:rsidR="00986671" w14:paraId="6FC189AB" w14:textId="77777777">
        <w:tc>
          <w:tcPr>
            <w:tcW w:w="3200" w:type="dxa"/>
            <w:shd w:val="clear" w:color="auto" w:fill="FFFFFF"/>
          </w:tcPr>
          <w:p w14:paraId="4B7FE1CA" w14:textId="77777777" w:rsidR="00986671" w:rsidRDefault="00000000">
            <w:pPr>
              <w:spacing w:before="60" w:after="60"/>
            </w:pPr>
            <w:r>
              <w:rPr>
                <w:color w:val="333333"/>
                <w:sz w:val="20"/>
                <w:szCs w:val="20"/>
              </w:rPr>
              <w:t>Shadow bots discovered</w:t>
            </w:r>
          </w:p>
        </w:tc>
        <w:tc>
          <w:tcPr>
            <w:tcW w:w="6160" w:type="dxa"/>
            <w:shd w:val="clear" w:color="auto" w:fill="FFFFFF"/>
          </w:tcPr>
          <w:p w14:paraId="0405DB7A" w14:textId="77777777" w:rsidR="00986671" w:rsidRDefault="00000000">
            <w:pPr>
              <w:spacing w:before="60" w:after="60"/>
            </w:pPr>
            <w:r>
              <w:rPr>
                <w:color w:val="333333"/>
                <w:sz w:val="20"/>
                <w:szCs w:val="20"/>
              </w:rPr>
              <w:t>Zero</w:t>
            </w:r>
          </w:p>
        </w:tc>
      </w:tr>
      <w:tr w:rsidR="00986671" w14:paraId="7E127E7C" w14:textId="77777777">
        <w:tc>
          <w:tcPr>
            <w:tcW w:w="3200" w:type="dxa"/>
            <w:shd w:val="clear" w:color="auto" w:fill="F5F5F5"/>
          </w:tcPr>
          <w:p w14:paraId="6ECB67B8" w14:textId="77777777" w:rsidR="00986671" w:rsidRDefault="00000000">
            <w:pPr>
              <w:spacing w:before="60" w:after="60"/>
            </w:pPr>
            <w:r>
              <w:rPr>
                <w:color w:val="333333"/>
                <w:sz w:val="20"/>
                <w:szCs w:val="20"/>
              </w:rPr>
              <w:t>Control bot SOX testing pass rate</w:t>
            </w:r>
          </w:p>
        </w:tc>
        <w:tc>
          <w:tcPr>
            <w:tcW w:w="6160" w:type="dxa"/>
            <w:shd w:val="clear" w:color="auto" w:fill="F5F5F5"/>
          </w:tcPr>
          <w:p w14:paraId="0C56EEC4" w14:textId="77777777" w:rsidR="00986671" w:rsidRDefault="00000000">
            <w:pPr>
              <w:spacing w:before="60" w:after="60"/>
            </w:pPr>
            <w:r>
              <w:rPr>
                <w:color w:val="333333"/>
                <w:sz w:val="20"/>
                <w:szCs w:val="20"/>
              </w:rPr>
              <w:t>100%</w:t>
            </w:r>
          </w:p>
        </w:tc>
      </w:tr>
      <w:tr w:rsidR="00986671" w14:paraId="5636FB2A" w14:textId="77777777">
        <w:tc>
          <w:tcPr>
            <w:tcW w:w="3200" w:type="dxa"/>
            <w:shd w:val="clear" w:color="auto" w:fill="FFFFFF"/>
          </w:tcPr>
          <w:p w14:paraId="268B5E79" w14:textId="77777777" w:rsidR="00986671" w:rsidRDefault="00000000">
            <w:pPr>
              <w:spacing w:before="60" w:after="60"/>
            </w:pPr>
            <w:r>
              <w:rPr>
                <w:color w:val="333333"/>
                <w:sz w:val="20"/>
                <w:szCs w:val="20"/>
              </w:rPr>
              <w:t>Bot ROI (time saved vs. development and maintenance cost)</w:t>
            </w:r>
          </w:p>
        </w:tc>
        <w:tc>
          <w:tcPr>
            <w:tcW w:w="6160" w:type="dxa"/>
            <w:shd w:val="clear" w:color="auto" w:fill="FFFFFF"/>
          </w:tcPr>
          <w:p w14:paraId="4BB41283" w14:textId="77777777" w:rsidR="00986671" w:rsidRDefault="00000000">
            <w:pPr>
              <w:spacing w:before="60" w:after="60"/>
            </w:pPr>
            <w:r>
              <w:rPr>
                <w:color w:val="333333"/>
                <w:sz w:val="20"/>
                <w:szCs w:val="20"/>
              </w:rPr>
              <w:t>Positive for all bots</w:t>
            </w:r>
          </w:p>
        </w:tc>
      </w:tr>
    </w:tbl>
    <w:p w14:paraId="164E505A" w14:textId="77777777" w:rsidR="00986671" w:rsidRDefault="00000000">
      <w:r>
        <w:br w:type="page"/>
      </w:r>
    </w:p>
    <w:p w14:paraId="556D5B38" w14:textId="77777777" w:rsidR="00986671" w:rsidRDefault="00000000">
      <w:pPr>
        <w:pStyle w:val="Heading1"/>
        <w:pBdr>
          <w:bottom w:val="single" w:sz="4" w:space="0" w:color="D4AF37"/>
        </w:pBdr>
        <w:spacing w:before="400" w:after="200"/>
      </w:pPr>
      <w:bookmarkStart w:id="20" w:name="_Toc235447423"/>
      <w:r>
        <w:lastRenderedPageBreak/>
        <w:t>9. Related Policies &amp; References</w:t>
      </w:r>
      <w:bookmarkEnd w:id="20"/>
    </w:p>
    <w:p w14:paraId="5F515AF8" w14:textId="77777777" w:rsidR="00986671" w:rsidRDefault="00000000">
      <w:pPr>
        <w:spacing w:after="80"/>
        <w:ind w:left="720"/>
      </w:pPr>
      <w:r>
        <w:rPr>
          <w:color w:val="D4AF37"/>
        </w:rPr>
        <w:t xml:space="preserve">•  </w:t>
      </w:r>
      <w:r>
        <w:rPr>
          <w:color w:val="333333"/>
        </w:rPr>
        <w:t>Finance Application Change Management Policy</w:t>
      </w:r>
    </w:p>
    <w:p w14:paraId="4F1BBDF3" w14:textId="77777777" w:rsidR="00986671" w:rsidRDefault="00000000">
      <w:pPr>
        <w:spacing w:after="80"/>
        <w:ind w:left="720"/>
      </w:pPr>
      <w:r>
        <w:rPr>
          <w:color w:val="D4AF37"/>
        </w:rPr>
        <w:t xml:space="preserve">•  </w:t>
      </w:r>
      <w:r>
        <w:rPr>
          <w:color w:val="333333"/>
        </w:rPr>
        <w:t>IT General Controls Policy</w:t>
      </w:r>
    </w:p>
    <w:p w14:paraId="7652F5A8" w14:textId="77777777" w:rsidR="00986671" w:rsidRDefault="00000000">
      <w:pPr>
        <w:spacing w:after="80"/>
        <w:ind w:left="720"/>
      </w:pPr>
      <w:r>
        <w:rPr>
          <w:color w:val="D4AF37"/>
        </w:rPr>
        <w:t xml:space="preserve">•  </w:t>
      </w:r>
      <w:r>
        <w:rPr>
          <w:color w:val="333333"/>
        </w:rPr>
        <w:t>Financial Systems Access Control Policy</w:t>
      </w:r>
    </w:p>
    <w:p w14:paraId="67A71AD3" w14:textId="77777777" w:rsidR="00986671" w:rsidRDefault="00000000">
      <w:pPr>
        <w:spacing w:after="80"/>
        <w:ind w:left="720"/>
      </w:pPr>
      <w:r>
        <w:rPr>
          <w:color w:val="D4AF37"/>
        </w:rPr>
        <w:t xml:space="preserve">•  </w:t>
      </w:r>
      <w:r>
        <w:rPr>
          <w:color w:val="333333"/>
        </w:rPr>
        <w:t>Internal Controls &amp; SOX Compliance Policy</w:t>
      </w:r>
    </w:p>
    <w:p w14:paraId="10BD06F8" w14:textId="77777777" w:rsidR="00986671" w:rsidRDefault="00000000">
      <w:pPr>
        <w:spacing w:after="80"/>
        <w:ind w:left="720"/>
      </w:pPr>
      <w:r>
        <w:rPr>
          <w:color w:val="D4AF37"/>
        </w:rPr>
        <w:t xml:space="preserve">•  </w:t>
      </w:r>
      <w:r>
        <w:rPr>
          <w:color w:val="333333"/>
        </w:rPr>
        <w:t>AI &amp; Automation Governance Policy</w:t>
      </w:r>
    </w:p>
    <w:p w14:paraId="3EC1044D" w14:textId="77777777" w:rsidR="00986671" w:rsidRDefault="00000000">
      <w:r>
        <w:br w:type="page"/>
      </w:r>
    </w:p>
    <w:p w14:paraId="0DCEDE42" w14:textId="77777777" w:rsidR="00986671" w:rsidRDefault="00000000">
      <w:pPr>
        <w:pStyle w:val="Heading1"/>
        <w:pBdr>
          <w:bottom w:val="single" w:sz="4" w:space="0" w:color="D4AF37"/>
        </w:pBdr>
        <w:spacing w:before="400" w:after="200"/>
      </w:pPr>
      <w:bookmarkStart w:id="21" w:name="_Toc235447424"/>
      <w:r>
        <w:lastRenderedPageBreak/>
        <w:t>10. Appendices</w:t>
      </w:r>
      <w:bookmarkEnd w:id="21"/>
    </w:p>
    <w:p w14:paraId="54314D1D" w14:textId="77777777" w:rsidR="00986671" w:rsidRDefault="00000000">
      <w:pPr>
        <w:pStyle w:val="Heading2"/>
        <w:spacing w:before="300" w:after="150"/>
      </w:pPr>
      <w:bookmarkStart w:id="22" w:name="_Toc235447425"/>
      <w:r>
        <w:t>Appendix A — Bot Inventory Template</w:t>
      </w:r>
      <w:bookmarkEnd w:id="22"/>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200"/>
        <w:gridCol w:w="6160"/>
      </w:tblGrid>
      <w:tr w:rsidR="00986671" w14:paraId="3B0F893F" w14:textId="77777777">
        <w:tc>
          <w:tcPr>
            <w:tcW w:w="3200" w:type="dxa"/>
            <w:shd w:val="clear" w:color="auto" w:fill="0C0C0C"/>
          </w:tcPr>
          <w:p w14:paraId="026821CA" w14:textId="77777777" w:rsidR="00986671" w:rsidRDefault="00000000">
            <w:pPr>
              <w:spacing w:before="60" w:after="60"/>
            </w:pPr>
            <w:r>
              <w:rPr>
                <w:b/>
                <w:bCs/>
                <w:color w:val="D4AF37"/>
                <w:sz w:val="20"/>
                <w:szCs w:val="20"/>
              </w:rPr>
              <w:t>Field</w:t>
            </w:r>
          </w:p>
        </w:tc>
        <w:tc>
          <w:tcPr>
            <w:tcW w:w="6160" w:type="dxa"/>
            <w:shd w:val="clear" w:color="auto" w:fill="0C0C0C"/>
          </w:tcPr>
          <w:p w14:paraId="6FE4E419" w14:textId="77777777" w:rsidR="00986671" w:rsidRDefault="00000000">
            <w:pPr>
              <w:spacing w:before="60" w:after="60"/>
            </w:pPr>
            <w:r>
              <w:rPr>
                <w:b/>
                <w:bCs/>
                <w:color w:val="D4AF37"/>
                <w:sz w:val="20"/>
                <w:szCs w:val="20"/>
              </w:rPr>
              <w:t>Description</w:t>
            </w:r>
          </w:p>
        </w:tc>
      </w:tr>
      <w:tr w:rsidR="00986671" w14:paraId="7E362549" w14:textId="77777777">
        <w:tc>
          <w:tcPr>
            <w:tcW w:w="3200" w:type="dxa"/>
            <w:shd w:val="clear" w:color="auto" w:fill="FFFFFF"/>
          </w:tcPr>
          <w:p w14:paraId="5E111186" w14:textId="77777777" w:rsidR="00986671" w:rsidRDefault="00000000">
            <w:pPr>
              <w:spacing w:before="60" w:after="60"/>
            </w:pPr>
            <w:r>
              <w:rPr>
                <w:color w:val="333333"/>
                <w:sz w:val="20"/>
                <w:szCs w:val="20"/>
              </w:rPr>
              <w:t>Bot ID</w:t>
            </w:r>
          </w:p>
        </w:tc>
        <w:tc>
          <w:tcPr>
            <w:tcW w:w="6160" w:type="dxa"/>
            <w:shd w:val="clear" w:color="auto" w:fill="FFFFFF"/>
          </w:tcPr>
          <w:p w14:paraId="4FDA2123" w14:textId="77777777" w:rsidR="00986671" w:rsidRDefault="00000000">
            <w:pPr>
              <w:spacing w:before="60" w:after="60"/>
            </w:pPr>
            <w:r>
              <w:rPr>
                <w:color w:val="333333"/>
                <w:sz w:val="20"/>
                <w:szCs w:val="20"/>
              </w:rPr>
              <w:t>Unique identifier</w:t>
            </w:r>
          </w:p>
        </w:tc>
      </w:tr>
      <w:tr w:rsidR="00986671" w14:paraId="2EB66208" w14:textId="77777777">
        <w:tc>
          <w:tcPr>
            <w:tcW w:w="3200" w:type="dxa"/>
            <w:shd w:val="clear" w:color="auto" w:fill="F5F5F5"/>
          </w:tcPr>
          <w:p w14:paraId="7E415F19" w14:textId="77777777" w:rsidR="00986671" w:rsidRDefault="00000000">
            <w:pPr>
              <w:spacing w:before="60" w:after="60"/>
            </w:pPr>
            <w:r>
              <w:rPr>
                <w:color w:val="333333"/>
                <w:sz w:val="20"/>
                <w:szCs w:val="20"/>
              </w:rPr>
              <w:t>Bot name</w:t>
            </w:r>
          </w:p>
        </w:tc>
        <w:tc>
          <w:tcPr>
            <w:tcW w:w="6160" w:type="dxa"/>
            <w:shd w:val="clear" w:color="auto" w:fill="F5F5F5"/>
          </w:tcPr>
          <w:p w14:paraId="2CEA2C68" w14:textId="77777777" w:rsidR="00986671" w:rsidRDefault="00000000">
            <w:pPr>
              <w:spacing w:before="60" w:after="60"/>
            </w:pPr>
            <w:r>
              <w:rPr>
                <w:color w:val="333333"/>
                <w:sz w:val="20"/>
                <w:szCs w:val="20"/>
              </w:rPr>
              <w:t>Descriptive name</w:t>
            </w:r>
          </w:p>
        </w:tc>
      </w:tr>
      <w:tr w:rsidR="00986671" w14:paraId="45B673C0" w14:textId="77777777">
        <w:tc>
          <w:tcPr>
            <w:tcW w:w="3200" w:type="dxa"/>
            <w:shd w:val="clear" w:color="auto" w:fill="FFFFFF"/>
          </w:tcPr>
          <w:p w14:paraId="25DB94FD" w14:textId="77777777" w:rsidR="00986671" w:rsidRDefault="00000000">
            <w:pPr>
              <w:spacing w:before="60" w:after="60"/>
            </w:pPr>
            <w:r>
              <w:rPr>
                <w:color w:val="333333"/>
                <w:sz w:val="20"/>
                <w:szCs w:val="20"/>
              </w:rPr>
              <w:t>Process automated</w:t>
            </w:r>
          </w:p>
        </w:tc>
        <w:tc>
          <w:tcPr>
            <w:tcW w:w="6160" w:type="dxa"/>
            <w:shd w:val="clear" w:color="auto" w:fill="FFFFFF"/>
          </w:tcPr>
          <w:p w14:paraId="73EF7DB5" w14:textId="77777777" w:rsidR="00986671" w:rsidRDefault="00000000">
            <w:pPr>
              <w:spacing w:before="60" w:after="60"/>
            </w:pPr>
            <w:r>
              <w:rPr>
                <w:color w:val="333333"/>
                <w:sz w:val="20"/>
                <w:szCs w:val="20"/>
              </w:rPr>
              <w:t>What the bot does</w:t>
            </w:r>
          </w:p>
        </w:tc>
      </w:tr>
      <w:tr w:rsidR="00986671" w14:paraId="064FA702" w14:textId="77777777">
        <w:tc>
          <w:tcPr>
            <w:tcW w:w="3200" w:type="dxa"/>
            <w:shd w:val="clear" w:color="auto" w:fill="F5F5F5"/>
          </w:tcPr>
          <w:p w14:paraId="03837547" w14:textId="77777777" w:rsidR="00986671" w:rsidRDefault="00000000">
            <w:pPr>
              <w:spacing w:before="60" w:after="60"/>
            </w:pPr>
            <w:r>
              <w:rPr>
                <w:color w:val="333333"/>
                <w:sz w:val="20"/>
                <w:szCs w:val="20"/>
              </w:rPr>
              <w:t>Classification</w:t>
            </w:r>
          </w:p>
        </w:tc>
        <w:tc>
          <w:tcPr>
            <w:tcW w:w="6160" w:type="dxa"/>
            <w:shd w:val="clear" w:color="auto" w:fill="F5F5F5"/>
          </w:tcPr>
          <w:p w14:paraId="6536E72D" w14:textId="77777777" w:rsidR="00986671" w:rsidRDefault="00000000">
            <w:pPr>
              <w:spacing w:before="60" w:after="60"/>
            </w:pPr>
            <w:r>
              <w:rPr>
                <w:color w:val="333333"/>
                <w:sz w:val="20"/>
                <w:szCs w:val="20"/>
              </w:rPr>
              <w:t>Control / Financial / Administrative</w:t>
            </w:r>
          </w:p>
        </w:tc>
      </w:tr>
      <w:tr w:rsidR="00986671" w14:paraId="1D460C76" w14:textId="77777777">
        <w:tc>
          <w:tcPr>
            <w:tcW w:w="3200" w:type="dxa"/>
            <w:shd w:val="clear" w:color="auto" w:fill="FFFFFF"/>
          </w:tcPr>
          <w:p w14:paraId="38C69C4B" w14:textId="77777777" w:rsidR="00986671" w:rsidRDefault="00000000">
            <w:pPr>
              <w:spacing w:before="60" w:after="60"/>
            </w:pPr>
            <w:r>
              <w:rPr>
                <w:color w:val="333333"/>
                <w:sz w:val="20"/>
                <w:szCs w:val="20"/>
              </w:rPr>
              <w:t>Bot owner</w:t>
            </w:r>
          </w:p>
        </w:tc>
        <w:tc>
          <w:tcPr>
            <w:tcW w:w="6160" w:type="dxa"/>
            <w:shd w:val="clear" w:color="auto" w:fill="FFFFFF"/>
          </w:tcPr>
          <w:p w14:paraId="3666B54D" w14:textId="77777777" w:rsidR="00986671" w:rsidRDefault="00000000">
            <w:pPr>
              <w:spacing w:before="60" w:after="60"/>
            </w:pPr>
            <w:r>
              <w:rPr>
                <w:color w:val="333333"/>
                <w:sz w:val="20"/>
                <w:szCs w:val="20"/>
              </w:rPr>
              <w:t>Business process owner</w:t>
            </w:r>
          </w:p>
        </w:tc>
      </w:tr>
      <w:tr w:rsidR="00986671" w14:paraId="1CDCA1C4" w14:textId="77777777">
        <w:tc>
          <w:tcPr>
            <w:tcW w:w="3200" w:type="dxa"/>
            <w:shd w:val="clear" w:color="auto" w:fill="F5F5F5"/>
          </w:tcPr>
          <w:p w14:paraId="2358DB44" w14:textId="77777777" w:rsidR="00986671" w:rsidRDefault="00000000">
            <w:pPr>
              <w:spacing w:before="60" w:after="60"/>
            </w:pPr>
            <w:r>
              <w:rPr>
                <w:color w:val="333333"/>
                <w:sz w:val="20"/>
                <w:szCs w:val="20"/>
              </w:rPr>
              <w:t>Systems accessed</w:t>
            </w:r>
          </w:p>
        </w:tc>
        <w:tc>
          <w:tcPr>
            <w:tcW w:w="6160" w:type="dxa"/>
            <w:shd w:val="clear" w:color="auto" w:fill="F5F5F5"/>
          </w:tcPr>
          <w:p w14:paraId="22E095B9" w14:textId="77777777" w:rsidR="00986671" w:rsidRDefault="00000000">
            <w:pPr>
              <w:spacing w:before="60" w:after="60"/>
            </w:pPr>
            <w:r>
              <w:rPr>
                <w:color w:val="333333"/>
                <w:sz w:val="20"/>
                <w:szCs w:val="20"/>
              </w:rPr>
              <w:t>ERP, banking, reporting, etc.</w:t>
            </w:r>
          </w:p>
        </w:tc>
      </w:tr>
      <w:tr w:rsidR="00986671" w14:paraId="244DAE5D" w14:textId="77777777">
        <w:tc>
          <w:tcPr>
            <w:tcW w:w="3200" w:type="dxa"/>
            <w:shd w:val="clear" w:color="auto" w:fill="FFFFFF"/>
          </w:tcPr>
          <w:p w14:paraId="5736A196" w14:textId="77777777" w:rsidR="00986671" w:rsidRDefault="00000000">
            <w:pPr>
              <w:spacing w:before="60" w:after="60"/>
            </w:pPr>
            <w:r>
              <w:rPr>
                <w:color w:val="333333"/>
                <w:sz w:val="20"/>
                <w:szCs w:val="20"/>
              </w:rPr>
              <w:t>Schedule</w:t>
            </w:r>
          </w:p>
        </w:tc>
        <w:tc>
          <w:tcPr>
            <w:tcW w:w="6160" w:type="dxa"/>
            <w:shd w:val="clear" w:color="auto" w:fill="FFFFFF"/>
          </w:tcPr>
          <w:p w14:paraId="65E1D8F9" w14:textId="77777777" w:rsidR="00986671" w:rsidRDefault="00000000">
            <w:pPr>
              <w:spacing w:before="60" w:after="60"/>
            </w:pPr>
            <w:r>
              <w:rPr>
                <w:color w:val="333333"/>
                <w:sz w:val="20"/>
                <w:szCs w:val="20"/>
              </w:rPr>
              <w:t>When the bot runs</w:t>
            </w:r>
          </w:p>
        </w:tc>
      </w:tr>
      <w:tr w:rsidR="00986671" w14:paraId="1A1F37BC" w14:textId="77777777">
        <w:tc>
          <w:tcPr>
            <w:tcW w:w="3200" w:type="dxa"/>
            <w:shd w:val="clear" w:color="auto" w:fill="F5F5F5"/>
          </w:tcPr>
          <w:p w14:paraId="5326DA75" w14:textId="77777777" w:rsidR="00986671" w:rsidRDefault="00000000">
            <w:pPr>
              <w:spacing w:before="60" w:after="60"/>
            </w:pPr>
            <w:r>
              <w:rPr>
                <w:color w:val="333333"/>
                <w:sz w:val="20"/>
                <w:szCs w:val="20"/>
              </w:rPr>
              <w:t>Credential</w:t>
            </w:r>
          </w:p>
        </w:tc>
        <w:tc>
          <w:tcPr>
            <w:tcW w:w="6160" w:type="dxa"/>
            <w:shd w:val="clear" w:color="auto" w:fill="F5F5F5"/>
          </w:tcPr>
          <w:p w14:paraId="1497AEF2" w14:textId="77777777" w:rsidR="00986671" w:rsidRDefault="00000000">
            <w:pPr>
              <w:spacing w:before="60" w:after="60"/>
            </w:pPr>
            <w:r>
              <w:rPr>
                <w:color w:val="333333"/>
                <w:sz w:val="20"/>
                <w:szCs w:val="20"/>
              </w:rPr>
              <w:t>Service account used</w:t>
            </w:r>
          </w:p>
        </w:tc>
      </w:tr>
      <w:tr w:rsidR="00986671" w14:paraId="14CE7A8A" w14:textId="77777777">
        <w:tc>
          <w:tcPr>
            <w:tcW w:w="3200" w:type="dxa"/>
            <w:shd w:val="clear" w:color="auto" w:fill="FFFFFF"/>
          </w:tcPr>
          <w:p w14:paraId="3AA9D527" w14:textId="77777777" w:rsidR="00986671" w:rsidRDefault="00000000">
            <w:pPr>
              <w:spacing w:before="60" w:after="60"/>
            </w:pPr>
            <w:r>
              <w:rPr>
                <w:color w:val="333333"/>
                <w:sz w:val="20"/>
                <w:szCs w:val="20"/>
              </w:rPr>
              <w:t>Exception handling</w:t>
            </w:r>
          </w:p>
        </w:tc>
        <w:tc>
          <w:tcPr>
            <w:tcW w:w="6160" w:type="dxa"/>
            <w:shd w:val="clear" w:color="auto" w:fill="FFFFFF"/>
          </w:tcPr>
          <w:p w14:paraId="2063194E" w14:textId="77777777" w:rsidR="00986671" w:rsidRDefault="00000000">
            <w:pPr>
              <w:spacing w:before="60" w:after="60"/>
            </w:pPr>
            <w:r>
              <w:rPr>
                <w:color w:val="333333"/>
                <w:sz w:val="20"/>
                <w:szCs w:val="20"/>
              </w:rPr>
              <w:t>How errors are managed</w:t>
            </w:r>
          </w:p>
        </w:tc>
      </w:tr>
      <w:tr w:rsidR="00986671" w14:paraId="2BE34C54" w14:textId="77777777">
        <w:tc>
          <w:tcPr>
            <w:tcW w:w="3200" w:type="dxa"/>
            <w:shd w:val="clear" w:color="auto" w:fill="F5F5F5"/>
          </w:tcPr>
          <w:p w14:paraId="503FB242" w14:textId="77777777" w:rsidR="00986671" w:rsidRDefault="00000000">
            <w:pPr>
              <w:spacing w:before="60" w:after="60"/>
            </w:pPr>
            <w:r>
              <w:rPr>
                <w:color w:val="333333"/>
                <w:sz w:val="20"/>
                <w:szCs w:val="20"/>
              </w:rPr>
              <w:t>Last quarterly review</w:t>
            </w:r>
          </w:p>
        </w:tc>
        <w:tc>
          <w:tcPr>
            <w:tcW w:w="6160" w:type="dxa"/>
            <w:shd w:val="clear" w:color="auto" w:fill="F5F5F5"/>
          </w:tcPr>
          <w:p w14:paraId="36A67BAC" w14:textId="77777777" w:rsidR="00986671" w:rsidRDefault="00000000">
            <w:pPr>
              <w:spacing w:before="60" w:after="60"/>
            </w:pPr>
            <w:r>
              <w:rPr>
                <w:color w:val="333333"/>
                <w:sz w:val="20"/>
                <w:szCs w:val="20"/>
              </w:rPr>
              <w:t>Date and reviewer</w:t>
            </w:r>
          </w:p>
        </w:tc>
      </w:tr>
      <w:tr w:rsidR="00986671" w14:paraId="0913181D" w14:textId="77777777">
        <w:tc>
          <w:tcPr>
            <w:tcW w:w="3200" w:type="dxa"/>
            <w:shd w:val="clear" w:color="auto" w:fill="FFFFFF"/>
          </w:tcPr>
          <w:p w14:paraId="49F3F9FF" w14:textId="77777777" w:rsidR="00986671" w:rsidRDefault="00000000">
            <w:pPr>
              <w:spacing w:before="60" w:after="60"/>
            </w:pPr>
            <w:r>
              <w:rPr>
                <w:color w:val="333333"/>
                <w:sz w:val="20"/>
                <w:szCs w:val="20"/>
              </w:rPr>
              <w:t>SOX control reference</w:t>
            </w:r>
          </w:p>
        </w:tc>
        <w:tc>
          <w:tcPr>
            <w:tcW w:w="6160" w:type="dxa"/>
            <w:shd w:val="clear" w:color="auto" w:fill="FFFFFF"/>
          </w:tcPr>
          <w:p w14:paraId="2FCA906B" w14:textId="77777777" w:rsidR="00986671" w:rsidRDefault="00000000">
            <w:pPr>
              <w:spacing w:before="60" w:after="60"/>
            </w:pPr>
            <w:r>
              <w:rPr>
                <w:color w:val="333333"/>
                <w:sz w:val="20"/>
                <w:szCs w:val="20"/>
              </w:rPr>
              <w:t>If a control bot, which SOX control</w:t>
            </w:r>
          </w:p>
        </w:tc>
      </w:tr>
    </w:tbl>
    <w:p w14:paraId="3C90CFB3" w14:textId="77777777" w:rsidR="00986671" w:rsidRDefault="00000000">
      <w:pPr>
        <w:pStyle w:val="Heading2"/>
        <w:spacing w:before="300" w:after="150"/>
      </w:pPr>
      <w:bookmarkStart w:id="23" w:name="_Toc235447426"/>
      <w:r>
        <w:t>Appendix B — RPA Request Form</w:t>
      </w:r>
      <w:bookmarkEnd w:id="23"/>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200"/>
        <w:gridCol w:w="6160"/>
      </w:tblGrid>
      <w:tr w:rsidR="00986671" w14:paraId="531D474A" w14:textId="77777777">
        <w:tc>
          <w:tcPr>
            <w:tcW w:w="3200" w:type="dxa"/>
            <w:shd w:val="clear" w:color="auto" w:fill="0C0C0C"/>
          </w:tcPr>
          <w:p w14:paraId="1A7CE497" w14:textId="77777777" w:rsidR="00986671" w:rsidRDefault="00000000">
            <w:pPr>
              <w:spacing w:before="60" w:after="60"/>
            </w:pPr>
            <w:r>
              <w:rPr>
                <w:b/>
                <w:bCs/>
                <w:color w:val="D4AF37"/>
                <w:sz w:val="20"/>
                <w:szCs w:val="20"/>
              </w:rPr>
              <w:t>Field</w:t>
            </w:r>
          </w:p>
        </w:tc>
        <w:tc>
          <w:tcPr>
            <w:tcW w:w="6160" w:type="dxa"/>
            <w:shd w:val="clear" w:color="auto" w:fill="0C0C0C"/>
          </w:tcPr>
          <w:p w14:paraId="445A312C" w14:textId="77777777" w:rsidR="00986671" w:rsidRDefault="00000000">
            <w:pPr>
              <w:spacing w:before="60" w:after="60"/>
            </w:pPr>
            <w:r>
              <w:rPr>
                <w:b/>
                <w:bCs/>
                <w:color w:val="D4AF37"/>
                <w:sz w:val="20"/>
                <w:szCs w:val="20"/>
              </w:rPr>
              <w:t>Description</w:t>
            </w:r>
          </w:p>
        </w:tc>
      </w:tr>
      <w:tr w:rsidR="00986671" w14:paraId="6F6CB4A2" w14:textId="77777777">
        <w:tc>
          <w:tcPr>
            <w:tcW w:w="3200" w:type="dxa"/>
            <w:shd w:val="clear" w:color="auto" w:fill="FFFFFF"/>
          </w:tcPr>
          <w:p w14:paraId="2544C7B6" w14:textId="77777777" w:rsidR="00986671" w:rsidRDefault="00000000">
            <w:pPr>
              <w:spacing w:before="60" w:after="60"/>
            </w:pPr>
            <w:r>
              <w:rPr>
                <w:color w:val="333333"/>
                <w:sz w:val="20"/>
                <w:szCs w:val="20"/>
              </w:rPr>
              <w:t>Requestor</w:t>
            </w:r>
          </w:p>
        </w:tc>
        <w:tc>
          <w:tcPr>
            <w:tcW w:w="6160" w:type="dxa"/>
            <w:shd w:val="clear" w:color="auto" w:fill="FFFFFF"/>
          </w:tcPr>
          <w:p w14:paraId="5AAE652F" w14:textId="77777777" w:rsidR="00986671" w:rsidRDefault="00000000">
            <w:pPr>
              <w:spacing w:before="60" w:after="60"/>
            </w:pPr>
            <w:r>
              <w:rPr>
                <w:color w:val="333333"/>
                <w:sz w:val="20"/>
                <w:szCs w:val="20"/>
              </w:rPr>
              <w:t>Name and department</w:t>
            </w:r>
          </w:p>
        </w:tc>
      </w:tr>
      <w:tr w:rsidR="00986671" w14:paraId="28816C4E" w14:textId="77777777">
        <w:tc>
          <w:tcPr>
            <w:tcW w:w="3200" w:type="dxa"/>
            <w:shd w:val="clear" w:color="auto" w:fill="F5F5F5"/>
          </w:tcPr>
          <w:p w14:paraId="385A8EA8" w14:textId="77777777" w:rsidR="00986671" w:rsidRDefault="00000000">
            <w:pPr>
              <w:spacing w:before="60" w:after="60"/>
            </w:pPr>
            <w:r>
              <w:rPr>
                <w:color w:val="333333"/>
                <w:sz w:val="20"/>
                <w:szCs w:val="20"/>
              </w:rPr>
              <w:t>Process description</w:t>
            </w:r>
          </w:p>
        </w:tc>
        <w:tc>
          <w:tcPr>
            <w:tcW w:w="6160" w:type="dxa"/>
            <w:shd w:val="clear" w:color="auto" w:fill="F5F5F5"/>
          </w:tcPr>
          <w:p w14:paraId="051F9AC7" w14:textId="77777777" w:rsidR="00986671" w:rsidRDefault="00000000">
            <w:pPr>
              <w:spacing w:before="60" w:after="60"/>
            </w:pPr>
            <w:r>
              <w:rPr>
                <w:color w:val="333333"/>
                <w:sz w:val="20"/>
                <w:szCs w:val="20"/>
              </w:rPr>
              <w:t>What is done manually today</w:t>
            </w:r>
          </w:p>
        </w:tc>
      </w:tr>
      <w:tr w:rsidR="00986671" w14:paraId="41098B6D" w14:textId="77777777">
        <w:tc>
          <w:tcPr>
            <w:tcW w:w="3200" w:type="dxa"/>
            <w:shd w:val="clear" w:color="auto" w:fill="FFFFFF"/>
          </w:tcPr>
          <w:p w14:paraId="0824C607" w14:textId="77777777" w:rsidR="00986671" w:rsidRDefault="00000000">
            <w:pPr>
              <w:spacing w:before="60" w:after="60"/>
            </w:pPr>
            <w:r>
              <w:rPr>
                <w:color w:val="333333"/>
                <w:sz w:val="20"/>
                <w:szCs w:val="20"/>
              </w:rPr>
              <w:t>Volume</w:t>
            </w:r>
          </w:p>
        </w:tc>
        <w:tc>
          <w:tcPr>
            <w:tcW w:w="6160" w:type="dxa"/>
            <w:shd w:val="clear" w:color="auto" w:fill="FFFFFF"/>
          </w:tcPr>
          <w:p w14:paraId="05CDBE48" w14:textId="77777777" w:rsidR="00986671" w:rsidRDefault="00000000">
            <w:pPr>
              <w:spacing w:before="60" w:after="60"/>
            </w:pPr>
            <w:r>
              <w:rPr>
                <w:color w:val="333333"/>
                <w:sz w:val="20"/>
                <w:szCs w:val="20"/>
              </w:rPr>
              <w:t>Transactions per period</w:t>
            </w:r>
          </w:p>
        </w:tc>
      </w:tr>
      <w:tr w:rsidR="00986671" w14:paraId="77B9F2D9" w14:textId="77777777">
        <w:tc>
          <w:tcPr>
            <w:tcW w:w="3200" w:type="dxa"/>
            <w:shd w:val="clear" w:color="auto" w:fill="F5F5F5"/>
          </w:tcPr>
          <w:p w14:paraId="2636A213" w14:textId="77777777" w:rsidR="00986671" w:rsidRDefault="00000000">
            <w:pPr>
              <w:spacing w:before="60" w:after="60"/>
            </w:pPr>
            <w:r>
              <w:rPr>
                <w:color w:val="333333"/>
                <w:sz w:val="20"/>
                <w:szCs w:val="20"/>
              </w:rPr>
              <w:t>Time per transaction</w:t>
            </w:r>
          </w:p>
        </w:tc>
        <w:tc>
          <w:tcPr>
            <w:tcW w:w="6160" w:type="dxa"/>
            <w:shd w:val="clear" w:color="auto" w:fill="F5F5F5"/>
          </w:tcPr>
          <w:p w14:paraId="18F485B3" w14:textId="77777777" w:rsidR="00986671" w:rsidRDefault="00000000">
            <w:pPr>
              <w:spacing w:before="60" w:after="60"/>
            </w:pPr>
            <w:r>
              <w:rPr>
                <w:color w:val="333333"/>
                <w:sz w:val="20"/>
                <w:szCs w:val="20"/>
              </w:rPr>
              <w:t>Manual processing time</w:t>
            </w:r>
          </w:p>
        </w:tc>
      </w:tr>
      <w:tr w:rsidR="00986671" w14:paraId="3C4F7300" w14:textId="77777777">
        <w:tc>
          <w:tcPr>
            <w:tcW w:w="3200" w:type="dxa"/>
            <w:shd w:val="clear" w:color="auto" w:fill="FFFFFF"/>
          </w:tcPr>
          <w:p w14:paraId="33A67255" w14:textId="77777777" w:rsidR="00986671" w:rsidRDefault="00000000">
            <w:pPr>
              <w:spacing w:before="60" w:after="60"/>
            </w:pPr>
            <w:r>
              <w:rPr>
                <w:color w:val="333333"/>
                <w:sz w:val="20"/>
                <w:szCs w:val="20"/>
              </w:rPr>
              <w:t>Estimated annual time savings</w:t>
            </w:r>
          </w:p>
        </w:tc>
        <w:tc>
          <w:tcPr>
            <w:tcW w:w="6160" w:type="dxa"/>
            <w:shd w:val="clear" w:color="auto" w:fill="FFFFFF"/>
          </w:tcPr>
          <w:p w14:paraId="137CF854" w14:textId="77777777" w:rsidR="00986671" w:rsidRDefault="00000000">
            <w:pPr>
              <w:spacing w:before="60" w:after="60"/>
            </w:pPr>
            <w:r>
              <w:rPr>
                <w:color w:val="333333"/>
                <w:sz w:val="20"/>
                <w:szCs w:val="20"/>
              </w:rPr>
              <w:t>Hours saved</w:t>
            </w:r>
          </w:p>
        </w:tc>
      </w:tr>
      <w:tr w:rsidR="00986671" w14:paraId="214DB397" w14:textId="77777777">
        <w:tc>
          <w:tcPr>
            <w:tcW w:w="3200" w:type="dxa"/>
            <w:shd w:val="clear" w:color="auto" w:fill="F5F5F5"/>
          </w:tcPr>
          <w:p w14:paraId="4EFBA196" w14:textId="77777777" w:rsidR="00986671" w:rsidRDefault="00000000">
            <w:pPr>
              <w:spacing w:before="60" w:after="60"/>
            </w:pPr>
            <w:r>
              <w:rPr>
                <w:color w:val="333333"/>
                <w:sz w:val="20"/>
                <w:szCs w:val="20"/>
              </w:rPr>
              <w:t>Systems involved</w:t>
            </w:r>
          </w:p>
        </w:tc>
        <w:tc>
          <w:tcPr>
            <w:tcW w:w="6160" w:type="dxa"/>
            <w:shd w:val="clear" w:color="auto" w:fill="F5F5F5"/>
          </w:tcPr>
          <w:p w14:paraId="2672E87C" w14:textId="77777777" w:rsidR="00986671" w:rsidRDefault="00000000">
            <w:pPr>
              <w:spacing w:before="60" w:after="60"/>
            </w:pPr>
            <w:r>
              <w:rPr>
                <w:color w:val="333333"/>
                <w:sz w:val="20"/>
                <w:szCs w:val="20"/>
              </w:rPr>
              <w:t>Which systems the bot would interact with</w:t>
            </w:r>
          </w:p>
        </w:tc>
      </w:tr>
      <w:tr w:rsidR="00986671" w14:paraId="038E5D1E" w14:textId="77777777">
        <w:tc>
          <w:tcPr>
            <w:tcW w:w="3200" w:type="dxa"/>
            <w:shd w:val="clear" w:color="auto" w:fill="FFFFFF"/>
          </w:tcPr>
          <w:p w14:paraId="3CEF79D4" w14:textId="77777777" w:rsidR="00986671" w:rsidRDefault="00000000">
            <w:pPr>
              <w:spacing w:before="60" w:after="60"/>
            </w:pPr>
            <w:r>
              <w:rPr>
                <w:color w:val="333333"/>
                <w:sz w:val="20"/>
                <w:szCs w:val="20"/>
              </w:rPr>
              <w:t>Exception scenarios</w:t>
            </w:r>
          </w:p>
        </w:tc>
        <w:tc>
          <w:tcPr>
            <w:tcW w:w="6160" w:type="dxa"/>
            <w:shd w:val="clear" w:color="auto" w:fill="FFFFFF"/>
          </w:tcPr>
          <w:p w14:paraId="4A2188EA" w14:textId="77777777" w:rsidR="00986671" w:rsidRDefault="00000000">
            <w:pPr>
              <w:spacing w:before="60" w:after="60"/>
            </w:pPr>
            <w:r>
              <w:rPr>
                <w:color w:val="333333"/>
                <w:sz w:val="20"/>
                <w:szCs w:val="20"/>
              </w:rPr>
              <w:t>What could go wrong</w:t>
            </w:r>
          </w:p>
        </w:tc>
      </w:tr>
      <w:tr w:rsidR="00986671" w14:paraId="51604D9E" w14:textId="77777777">
        <w:tc>
          <w:tcPr>
            <w:tcW w:w="3200" w:type="dxa"/>
            <w:shd w:val="clear" w:color="auto" w:fill="F5F5F5"/>
          </w:tcPr>
          <w:p w14:paraId="0796EECA" w14:textId="77777777" w:rsidR="00986671" w:rsidRDefault="00000000">
            <w:pPr>
              <w:spacing w:before="60" w:after="60"/>
            </w:pPr>
            <w:r>
              <w:rPr>
                <w:color w:val="333333"/>
                <w:sz w:val="20"/>
                <w:szCs w:val="20"/>
              </w:rPr>
              <w:t>SOX relevance</w:t>
            </w:r>
          </w:p>
        </w:tc>
        <w:tc>
          <w:tcPr>
            <w:tcW w:w="6160" w:type="dxa"/>
            <w:shd w:val="clear" w:color="auto" w:fill="F5F5F5"/>
          </w:tcPr>
          <w:p w14:paraId="44537946" w14:textId="77777777" w:rsidR="00986671" w:rsidRDefault="00000000">
            <w:pPr>
              <w:spacing w:before="60" w:after="60"/>
            </w:pPr>
            <w:r>
              <w:rPr>
                <w:color w:val="333333"/>
                <w:sz w:val="20"/>
                <w:szCs w:val="20"/>
              </w:rPr>
              <w:t>Does this process support a SOX control?</w:t>
            </w:r>
          </w:p>
        </w:tc>
      </w:tr>
      <w:tr w:rsidR="00986671" w14:paraId="7CE144AB" w14:textId="77777777">
        <w:tc>
          <w:tcPr>
            <w:tcW w:w="3200" w:type="dxa"/>
            <w:shd w:val="clear" w:color="auto" w:fill="FFFFFF"/>
          </w:tcPr>
          <w:p w14:paraId="768E8268" w14:textId="77777777" w:rsidR="00986671" w:rsidRDefault="00000000">
            <w:pPr>
              <w:spacing w:before="60" w:after="60"/>
            </w:pPr>
            <w:r>
              <w:rPr>
                <w:color w:val="333333"/>
                <w:sz w:val="20"/>
                <w:szCs w:val="20"/>
              </w:rPr>
              <w:t>Approval</w:t>
            </w:r>
          </w:p>
        </w:tc>
        <w:tc>
          <w:tcPr>
            <w:tcW w:w="6160" w:type="dxa"/>
            <w:shd w:val="clear" w:color="auto" w:fill="FFFFFF"/>
          </w:tcPr>
          <w:p w14:paraId="542DD215" w14:textId="77777777" w:rsidR="00986671" w:rsidRDefault="00000000">
            <w:pPr>
              <w:spacing w:before="60" w:after="60"/>
            </w:pPr>
            <w:r>
              <w:rPr>
                <w:color w:val="333333"/>
                <w:sz w:val="20"/>
                <w:szCs w:val="20"/>
              </w:rPr>
              <w:t>Per authority matrix</w:t>
            </w:r>
          </w:p>
        </w:tc>
      </w:tr>
    </w:tbl>
    <w:p w14:paraId="69145A8A" w14:textId="77777777" w:rsidR="00986671" w:rsidRDefault="00000000">
      <w:r>
        <w:br w:type="page"/>
      </w:r>
    </w:p>
    <w:p w14:paraId="4CE25B3D" w14:textId="77777777" w:rsidR="00986671" w:rsidRDefault="00000000">
      <w:pPr>
        <w:pStyle w:val="Heading1"/>
        <w:pBdr>
          <w:bottom w:val="single" w:sz="4" w:space="0" w:color="D4AF37"/>
        </w:pBdr>
        <w:spacing w:before="400" w:after="200"/>
      </w:pPr>
      <w:bookmarkStart w:id="24" w:name="_Toc235447427"/>
      <w:r>
        <w:lastRenderedPageBreak/>
        <w:t>Revision History</w:t>
      </w:r>
      <w:bookmarkEnd w:id="24"/>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400"/>
        <w:gridCol w:w="2400"/>
        <w:gridCol w:w="4560"/>
      </w:tblGrid>
      <w:tr w:rsidR="00986671" w14:paraId="7CEE59D0" w14:textId="77777777">
        <w:tc>
          <w:tcPr>
            <w:tcW w:w="2400" w:type="dxa"/>
            <w:shd w:val="clear" w:color="auto" w:fill="0C0C0C"/>
          </w:tcPr>
          <w:p w14:paraId="22D31DB6" w14:textId="77777777" w:rsidR="00986671" w:rsidRDefault="00000000">
            <w:pPr>
              <w:spacing w:before="60" w:after="60"/>
            </w:pPr>
            <w:r>
              <w:rPr>
                <w:b/>
                <w:bCs/>
                <w:color w:val="D4AF37"/>
                <w:sz w:val="20"/>
                <w:szCs w:val="20"/>
              </w:rPr>
              <w:t>Version</w:t>
            </w:r>
          </w:p>
        </w:tc>
        <w:tc>
          <w:tcPr>
            <w:tcW w:w="2400" w:type="dxa"/>
            <w:shd w:val="clear" w:color="auto" w:fill="0C0C0C"/>
          </w:tcPr>
          <w:p w14:paraId="18278DD6" w14:textId="77777777" w:rsidR="00986671" w:rsidRDefault="00000000">
            <w:pPr>
              <w:spacing w:before="60" w:after="60"/>
            </w:pPr>
            <w:r>
              <w:rPr>
                <w:b/>
                <w:bCs/>
                <w:color w:val="D4AF37"/>
                <w:sz w:val="20"/>
                <w:szCs w:val="20"/>
              </w:rPr>
              <w:t>Date</w:t>
            </w:r>
          </w:p>
        </w:tc>
        <w:tc>
          <w:tcPr>
            <w:tcW w:w="4560" w:type="dxa"/>
            <w:shd w:val="clear" w:color="auto" w:fill="0C0C0C"/>
          </w:tcPr>
          <w:p w14:paraId="4078FF7E" w14:textId="77777777" w:rsidR="00986671" w:rsidRDefault="00000000">
            <w:pPr>
              <w:spacing w:before="60" w:after="60"/>
            </w:pPr>
            <w:r>
              <w:rPr>
                <w:b/>
                <w:bCs/>
                <w:color w:val="D4AF37"/>
                <w:sz w:val="20"/>
                <w:szCs w:val="20"/>
              </w:rPr>
              <w:t>Description</w:t>
            </w:r>
          </w:p>
        </w:tc>
      </w:tr>
      <w:tr w:rsidR="00986671" w14:paraId="1577B431" w14:textId="77777777">
        <w:tc>
          <w:tcPr>
            <w:tcW w:w="2400" w:type="dxa"/>
            <w:shd w:val="clear" w:color="auto" w:fill="FFFFFF"/>
          </w:tcPr>
          <w:p w14:paraId="5EF886FB" w14:textId="77777777" w:rsidR="00986671" w:rsidRDefault="00000000">
            <w:pPr>
              <w:spacing w:before="60" w:after="60"/>
            </w:pPr>
            <w:r>
              <w:rPr>
                <w:color w:val="333333"/>
                <w:sz w:val="20"/>
                <w:szCs w:val="20"/>
              </w:rPr>
              <w:t>1.0</w:t>
            </w:r>
          </w:p>
        </w:tc>
        <w:tc>
          <w:tcPr>
            <w:tcW w:w="2400" w:type="dxa"/>
            <w:shd w:val="clear" w:color="auto" w:fill="FFFFFF"/>
          </w:tcPr>
          <w:p w14:paraId="7F5F464A" w14:textId="77777777" w:rsidR="00986671" w:rsidRDefault="00000000">
            <w:pPr>
              <w:spacing w:before="60" w:after="60"/>
            </w:pPr>
            <w:r>
              <w:rPr>
                <w:color w:val="333333"/>
                <w:sz w:val="20"/>
                <w:szCs w:val="20"/>
              </w:rPr>
              <w:t>[Effective Date]</w:t>
            </w:r>
          </w:p>
        </w:tc>
        <w:tc>
          <w:tcPr>
            <w:tcW w:w="4560" w:type="dxa"/>
            <w:shd w:val="clear" w:color="auto" w:fill="FFFFFF"/>
          </w:tcPr>
          <w:p w14:paraId="05186F6F" w14:textId="77777777" w:rsidR="00986671" w:rsidRDefault="00000000">
            <w:pPr>
              <w:spacing w:before="60" w:after="60"/>
            </w:pPr>
            <w:r>
              <w:rPr>
                <w:color w:val="333333"/>
                <w:sz w:val="20"/>
                <w:szCs w:val="20"/>
              </w:rPr>
              <w:t>Initial policy document</w:t>
            </w:r>
          </w:p>
        </w:tc>
      </w:tr>
      <w:tr w:rsidR="00986671" w14:paraId="738F7925" w14:textId="77777777">
        <w:tc>
          <w:tcPr>
            <w:tcW w:w="2400" w:type="dxa"/>
            <w:shd w:val="clear" w:color="auto" w:fill="F5F5F5"/>
          </w:tcPr>
          <w:p w14:paraId="2C487E7D" w14:textId="77777777" w:rsidR="00986671" w:rsidRDefault="00986671">
            <w:pPr>
              <w:spacing w:before="60" w:after="60"/>
            </w:pPr>
          </w:p>
        </w:tc>
        <w:tc>
          <w:tcPr>
            <w:tcW w:w="2400" w:type="dxa"/>
            <w:shd w:val="clear" w:color="auto" w:fill="F5F5F5"/>
          </w:tcPr>
          <w:p w14:paraId="74294E35" w14:textId="77777777" w:rsidR="00986671" w:rsidRDefault="00986671">
            <w:pPr>
              <w:spacing w:before="60" w:after="60"/>
            </w:pPr>
          </w:p>
        </w:tc>
        <w:tc>
          <w:tcPr>
            <w:tcW w:w="4560" w:type="dxa"/>
            <w:shd w:val="clear" w:color="auto" w:fill="F5F5F5"/>
          </w:tcPr>
          <w:p w14:paraId="6FAA4E6C" w14:textId="77777777" w:rsidR="00986671" w:rsidRDefault="00986671">
            <w:pPr>
              <w:spacing w:before="60" w:after="60"/>
            </w:pPr>
          </w:p>
        </w:tc>
      </w:tr>
      <w:tr w:rsidR="00986671" w14:paraId="4FB910B6" w14:textId="77777777">
        <w:tc>
          <w:tcPr>
            <w:tcW w:w="2400" w:type="dxa"/>
            <w:shd w:val="clear" w:color="auto" w:fill="FFFFFF"/>
          </w:tcPr>
          <w:p w14:paraId="622780A4" w14:textId="77777777" w:rsidR="00986671" w:rsidRDefault="00986671">
            <w:pPr>
              <w:spacing w:before="60" w:after="60"/>
            </w:pPr>
          </w:p>
        </w:tc>
        <w:tc>
          <w:tcPr>
            <w:tcW w:w="2400" w:type="dxa"/>
            <w:shd w:val="clear" w:color="auto" w:fill="FFFFFF"/>
          </w:tcPr>
          <w:p w14:paraId="207F0BB1" w14:textId="77777777" w:rsidR="00986671" w:rsidRDefault="00986671">
            <w:pPr>
              <w:spacing w:before="60" w:after="60"/>
            </w:pPr>
          </w:p>
        </w:tc>
        <w:tc>
          <w:tcPr>
            <w:tcW w:w="4560" w:type="dxa"/>
            <w:shd w:val="clear" w:color="auto" w:fill="FFFFFF"/>
          </w:tcPr>
          <w:p w14:paraId="44F03F4C" w14:textId="77777777" w:rsidR="00986671" w:rsidRDefault="00986671">
            <w:pPr>
              <w:spacing w:before="60" w:after="60"/>
            </w:pPr>
          </w:p>
        </w:tc>
      </w:tr>
      <w:tr w:rsidR="00986671" w14:paraId="52756618" w14:textId="77777777">
        <w:tc>
          <w:tcPr>
            <w:tcW w:w="2400" w:type="dxa"/>
            <w:shd w:val="clear" w:color="auto" w:fill="F5F5F5"/>
          </w:tcPr>
          <w:p w14:paraId="09C3089C" w14:textId="77777777" w:rsidR="00986671" w:rsidRDefault="00986671">
            <w:pPr>
              <w:spacing w:before="60" w:after="60"/>
            </w:pPr>
          </w:p>
        </w:tc>
        <w:tc>
          <w:tcPr>
            <w:tcW w:w="2400" w:type="dxa"/>
            <w:shd w:val="clear" w:color="auto" w:fill="F5F5F5"/>
          </w:tcPr>
          <w:p w14:paraId="1A2E1121" w14:textId="77777777" w:rsidR="00986671" w:rsidRDefault="00986671">
            <w:pPr>
              <w:spacing w:before="60" w:after="60"/>
            </w:pPr>
          </w:p>
        </w:tc>
        <w:tc>
          <w:tcPr>
            <w:tcW w:w="4560" w:type="dxa"/>
            <w:shd w:val="clear" w:color="auto" w:fill="F5F5F5"/>
          </w:tcPr>
          <w:p w14:paraId="7453EB43" w14:textId="77777777" w:rsidR="00986671" w:rsidRDefault="00986671">
            <w:pPr>
              <w:spacing w:before="60" w:after="60"/>
            </w:pPr>
          </w:p>
        </w:tc>
      </w:tr>
    </w:tbl>
    <w:p w14:paraId="7CDA9130" w14:textId="77777777" w:rsidR="00986671" w:rsidRDefault="00000000">
      <w:pPr>
        <w:spacing w:after="150"/>
        <w:jc w:val="both"/>
      </w:pPr>
      <w:r>
        <w:rPr>
          <w:color w:val="333333"/>
        </w:rPr>
        <w:t xml:space="preserve"> </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200"/>
        <w:gridCol w:w="6160"/>
      </w:tblGrid>
      <w:tr w:rsidR="00986671" w14:paraId="00EC0369" w14:textId="77777777">
        <w:tc>
          <w:tcPr>
            <w:tcW w:w="3200" w:type="dxa"/>
            <w:shd w:val="clear" w:color="auto" w:fill="0C0C0C"/>
          </w:tcPr>
          <w:p w14:paraId="6800E2E9" w14:textId="77777777" w:rsidR="00986671" w:rsidRDefault="00000000">
            <w:pPr>
              <w:spacing w:before="60" w:after="60"/>
            </w:pPr>
            <w:r>
              <w:rPr>
                <w:b/>
                <w:bCs/>
                <w:color w:val="D4AF37"/>
                <w:sz w:val="20"/>
                <w:szCs w:val="20"/>
              </w:rPr>
              <w:t>Role</w:t>
            </w:r>
          </w:p>
        </w:tc>
        <w:tc>
          <w:tcPr>
            <w:tcW w:w="6160" w:type="dxa"/>
            <w:shd w:val="clear" w:color="auto" w:fill="0C0C0C"/>
          </w:tcPr>
          <w:p w14:paraId="050DE3E2" w14:textId="77777777" w:rsidR="00986671" w:rsidRDefault="00000000">
            <w:pPr>
              <w:spacing w:before="60" w:after="60"/>
            </w:pPr>
            <w:r>
              <w:rPr>
                <w:b/>
                <w:bCs/>
                <w:color w:val="D4AF37"/>
                <w:sz w:val="20"/>
                <w:szCs w:val="20"/>
              </w:rPr>
              <w:t>Name / Signature</w:t>
            </w:r>
          </w:p>
        </w:tc>
      </w:tr>
      <w:tr w:rsidR="00986671" w14:paraId="5FE7740A" w14:textId="77777777">
        <w:tc>
          <w:tcPr>
            <w:tcW w:w="3200" w:type="dxa"/>
            <w:shd w:val="clear" w:color="auto" w:fill="FFFFFF"/>
          </w:tcPr>
          <w:p w14:paraId="794B905C" w14:textId="77777777" w:rsidR="00986671" w:rsidRDefault="00000000">
            <w:pPr>
              <w:spacing w:before="60" w:after="60"/>
            </w:pPr>
            <w:r>
              <w:rPr>
                <w:color w:val="333333"/>
                <w:sz w:val="20"/>
                <w:szCs w:val="20"/>
              </w:rPr>
              <w:t>Prepared By</w:t>
            </w:r>
          </w:p>
        </w:tc>
        <w:tc>
          <w:tcPr>
            <w:tcW w:w="6160" w:type="dxa"/>
            <w:shd w:val="clear" w:color="auto" w:fill="FFFFFF"/>
          </w:tcPr>
          <w:p w14:paraId="62EE029F" w14:textId="77777777" w:rsidR="00986671" w:rsidRDefault="00000000">
            <w:pPr>
              <w:spacing w:before="60" w:after="60"/>
            </w:pPr>
            <w:r>
              <w:rPr>
                <w:color w:val="333333"/>
                <w:sz w:val="20"/>
                <w:szCs w:val="20"/>
              </w:rPr>
              <w:t>[Name], [Title]</w:t>
            </w:r>
          </w:p>
        </w:tc>
      </w:tr>
      <w:tr w:rsidR="00986671" w14:paraId="3E0C9345" w14:textId="77777777">
        <w:tc>
          <w:tcPr>
            <w:tcW w:w="3200" w:type="dxa"/>
            <w:shd w:val="clear" w:color="auto" w:fill="F5F5F5"/>
          </w:tcPr>
          <w:p w14:paraId="4D5B7B26" w14:textId="77777777" w:rsidR="00986671" w:rsidRDefault="00000000">
            <w:pPr>
              <w:spacing w:before="60" w:after="60"/>
            </w:pPr>
            <w:r>
              <w:rPr>
                <w:color w:val="333333"/>
                <w:sz w:val="20"/>
                <w:szCs w:val="20"/>
              </w:rPr>
              <w:t>Reviewed By</w:t>
            </w:r>
          </w:p>
        </w:tc>
        <w:tc>
          <w:tcPr>
            <w:tcW w:w="6160" w:type="dxa"/>
            <w:shd w:val="clear" w:color="auto" w:fill="F5F5F5"/>
          </w:tcPr>
          <w:p w14:paraId="499040A3" w14:textId="77777777" w:rsidR="00986671" w:rsidRDefault="00000000">
            <w:pPr>
              <w:spacing w:before="60" w:after="60"/>
            </w:pPr>
            <w:r>
              <w:rPr>
                <w:color w:val="333333"/>
                <w:sz w:val="20"/>
                <w:szCs w:val="20"/>
              </w:rPr>
              <w:t>[Name], [Title]</w:t>
            </w:r>
          </w:p>
        </w:tc>
      </w:tr>
      <w:tr w:rsidR="00986671" w14:paraId="680FDFEC" w14:textId="77777777">
        <w:tc>
          <w:tcPr>
            <w:tcW w:w="3200" w:type="dxa"/>
            <w:shd w:val="clear" w:color="auto" w:fill="FFFFFF"/>
          </w:tcPr>
          <w:p w14:paraId="037A80AF" w14:textId="77777777" w:rsidR="00986671" w:rsidRDefault="00000000">
            <w:pPr>
              <w:spacing w:before="60" w:after="60"/>
            </w:pPr>
            <w:r>
              <w:rPr>
                <w:color w:val="333333"/>
                <w:sz w:val="20"/>
                <w:szCs w:val="20"/>
              </w:rPr>
              <w:t>Approved By</w:t>
            </w:r>
          </w:p>
        </w:tc>
        <w:tc>
          <w:tcPr>
            <w:tcW w:w="6160" w:type="dxa"/>
            <w:shd w:val="clear" w:color="auto" w:fill="FFFFFF"/>
          </w:tcPr>
          <w:p w14:paraId="0DA7590C" w14:textId="77777777" w:rsidR="00986671" w:rsidRDefault="00000000">
            <w:pPr>
              <w:spacing w:before="60" w:after="60"/>
            </w:pPr>
            <w:r>
              <w:rPr>
                <w:color w:val="333333"/>
                <w:sz w:val="20"/>
                <w:szCs w:val="20"/>
              </w:rPr>
              <w:t>[CFO Name], Chief Financial Officer</w:t>
            </w:r>
          </w:p>
        </w:tc>
      </w:tr>
    </w:tbl>
    <w:p w14:paraId="440E5446" w14:textId="77777777" w:rsidR="00985ADC" w:rsidRDefault="00985ADC"/>
    <w:sectPr w:rsidR="00985ADC">
      <w:headerReference w:type="default" r:id="rId7"/>
      <w:footerReference w:type="default" r:id="rId8"/>
      <w:pgSz w:w="12240" w:h="15840"/>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A33B99" w14:textId="77777777" w:rsidR="00B13EE4" w:rsidRDefault="00B13EE4">
      <w:r>
        <w:separator/>
      </w:r>
    </w:p>
  </w:endnote>
  <w:endnote w:type="continuationSeparator" w:id="0">
    <w:p w14:paraId="1EF7FD1D" w14:textId="77777777" w:rsidR="00B13EE4" w:rsidRDefault="00B13E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256FEB" w14:textId="77777777" w:rsidR="00986671" w:rsidRDefault="00000000">
    <w:pPr>
      <w:pBdr>
        <w:top w:val="single" w:sz="2" w:space="0" w:color="2A2A2A"/>
      </w:pBdr>
      <w:spacing w:before="100"/>
      <w:jc w:val="center"/>
    </w:pPr>
    <w:r>
      <w:rPr>
        <w:color w:val="9CA3AF"/>
        <w:sz w:val="16"/>
        <w:szCs w:val="16"/>
      </w:rPr>
      <w:t xml:space="preserve">Confidential — [Company </w:t>
    </w:r>
    <w:proofErr w:type="gramStart"/>
    <w:r>
      <w:rPr>
        <w:color w:val="9CA3AF"/>
        <w:sz w:val="16"/>
        <w:szCs w:val="16"/>
      </w:rPr>
      <w:t>Name]  |</w:t>
    </w:r>
    <w:proofErr w:type="gramEnd"/>
    <w:r>
      <w:rPr>
        <w:color w:val="9CA3AF"/>
        <w:sz w:val="16"/>
        <w:szCs w:val="16"/>
      </w:rPr>
      <w:t xml:space="preserve">  Page </w:t>
    </w:r>
    <w:r>
      <w:rPr>
        <w:color w:val="9CA3AF"/>
        <w:sz w:val="16"/>
        <w:szCs w:val="16"/>
      </w:rPr>
      <w:fldChar w:fldCharType="begin"/>
    </w:r>
    <w:r>
      <w:rPr>
        <w:color w:val="9CA3AF"/>
        <w:sz w:val="16"/>
        <w:szCs w:val="16"/>
      </w:rPr>
      <w:instrText>PAGE</w:instrText>
    </w:r>
    <w:r>
      <w:rPr>
        <w:color w:val="9CA3AF"/>
        <w:sz w:val="16"/>
        <w:szCs w:val="16"/>
      </w:rPr>
      <w:fldChar w:fldCharType="separate"/>
    </w:r>
    <w:r w:rsidR="003744EC">
      <w:rPr>
        <w:noProof/>
        <w:color w:val="9CA3AF"/>
        <w:sz w:val="16"/>
        <w:szCs w:val="16"/>
      </w:rPr>
      <w:t>3</w:t>
    </w:r>
    <w:r>
      <w:rPr>
        <w:color w:val="9CA3AF"/>
        <w:sz w:val="16"/>
        <w:szCs w:val="16"/>
      </w:rPr>
      <w:fldChar w:fldCharType="end"/>
    </w:r>
    <w:r>
      <w:rPr>
        <w:color w:val="9CA3AF"/>
        <w:sz w:val="16"/>
        <w:szCs w:val="16"/>
      </w:rPr>
      <w:t xml:space="preserve"> of </w:t>
    </w:r>
    <w:r>
      <w:rPr>
        <w:color w:val="9CA3AF"/>
        <w:sz w:val="16"/>
        <w:szCs w:val="16"/>
      </w:rPr>
      <w:fldChar w:fldCharType="begin"/>
    </w:r>
    <w:r>
      <w:rPr>
        <w:color w:val="9CA3AF"/>
        <w:sz w:val="16"/>
        <w:szCs w:val="16"/>
      </w:rPr>
      <w:instrText>NUMPAGES</w:instrText>
    </w:r>
    <w:r>
      <w:rPr>
        <w:color w:val="9CA3AF"/>
        <w:sz w:val="16"/>
        <w:szCs w:val="16"/>
      </w:rPr>
      <w:fldChar w:fldCharType="separate"/>
    </w:r>
    <w:r w:rsidR="003744EC">
      <w:rPr>
        <w:noProof/>
        <w:color w:val="9CA3AF"/>
        <w:sz w:val="16"/>
        <w:szCs w:val="16"/>
      </w:rPr>
      <w:t>1</w:t>
    </w:r>
    <w:r>
      <w:rPr>
        <w:color w:val="9CA3AF"/>
        <w:sz w:val="16"/>
        <w:szCs w:val="16"/>
      </w:rPr>
      <w:fldChar w:fldCharType="end"/>
    </w:r>
    <w:r>
      <w:rPr>
        <w:color w:val="D4AF37"/>
        <w:sz w:val="16"/>
        <w:szCs w:val="16"/>
      </w:rPr>
      <w:t xml:space="preserve">  |  EFuturesCFO.com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2C3315" w14:textId="77777777" w:rsidR="00B13EE4" w:rsidRDefault="00B13EE4">
      <w:r>
        <w:separator/>
      </w:r>
    </w:p>
  </w:footnote>
  <w:footnote w:type="continuationSeparator" w:id="0">
    <w:p w14:paraId="39C6FCE0" w14:textId="77777777" w:rsidR="00B13EE4" w:rsidRDefault="00B13EE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271B3D" w14:textId="77777777" w:rsidR="00986671" w:rsidRDefault="00000000">
    <w:pPr>
      <w:jc w:val="right"/>
    </w:pPr>
    <w:r>
      <w:rPr>
        <w:color w:val="9CA3AF"/>
        <w:sz w:val="16"/>
        <w:szCs w:val="16"/>
      </w:rPr>
      <w:t xml:space="preserve">[Company </w:t>
    </w:r>
    <w:proofErr w:type="gramStart"/>
    <w:r>
      <w:rPr>
        <w:color w:val="9CA3AF"/>
        <w:sz w:val="16"/>
        <w:szCs w:val="16"/>
      </w:rPr>
      <w:t>Name]  |</w:t>
    </w:r>
    <w:proofErr w:type="gramEnd"/>
    <w:r>
      <w:rPr>
        <w:color w:val="9CA3AF"/>
        <w:sz w:val="16"/>
        <w:szCs w:val="16"/>
      </w:rPr>
      <w:t xml:space="preserve">  </w:t>
    </w:r>
    <w:r>
      <w:rPr>
        <w:i/>
        <w:iCs/>
        <w:color w:val="9CA3AF"/>
        <w:sz w:val="16"/>
        <w:szCs w:val="16"/>
      </w:rPr>
      <w:t>Robotic Process Automation (RPA) Governance Policy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F92E1C"/>
    <w:multiLevelType w:val="hybridMultilevel"/>
    <w:tmpl w:val="2E1682A8"/>
    <w:lvl w:ilvl="0" w:tplc="D58870EE">
      <w:start w:val="1"/>
      <w:numFmt w:val="bullet"/>
      <w:lvlText w:val="●"/>
      <w:lvlJc w:val="left"/>
      <w:pPr>
        <w:ind w:left="720" w:hanging="360"/>
      </w:pPr>
    </w:lvl>
    <w:lvl w:ilvl="1" w:tplc="EC225244">
      <w:start w:val="1"/>
      <w:numFmt w:val="bullet"/>
      <w:lvlText w:val="○"/>
      <w:lvlJc w:val="left"/>
      <w:pPr>
        <w:ind w:left="1440" w:hanging="360"/>
      </w:pPr>
    </w:lvl>
    <w:lvl w:ilvl="2" w:tplc="5F50F6D8">
      <w:start w:val="1"/>
      <w:numFmt w:val="bullet"/>
      <w:lvlText w:val="■"/>
      <w:lvlJc w:val="left"/>
      <w:pPr>
        <w:ind w:left="2160" w:hanging="360"/>
      </w:pPr>
    </w:lvl>
    <w:lvl w:ilvl="3" w:tplc="7D3E3E40">
      <w:start w:val="1"/>
      <w:numFmt w:val="bullet"/>
      <w:lvlText w:val="●"/>
      <w:lvlJc w:val="left"/>
      <w:pPr>
        <w:ind w:left="2880" w:hanging="360"/>
      </w:pPr>
    </w:lvl>
    <w:lvl w:ilvl="4" w:tplc="7CF8DB12">
      <w:start w:val="1"/>
      <w:numFmt w:val="bullet"/>
      <w:lvlText w:val="○"/>
      <w:lvlJc w:val="left"/>
      <w:pPr>
        <w:ind w:left="3600" w:hanging="360"/>
      </w:pPr>
    </w:lvl>
    <w:lvl w:ilvl="5" w:tplc="CD4C54B8">
      <w:start w:val="1"/>
      <w:numFmt w:val="bullet"/>
      <w:lvlText w:val="■"/>
      <w:lvlJc w:val="left"/>
      <w:pPr>
        <w:ind w:left="4320" w:hanging="360"/>
      </w:pPr>
    </w:lvl>
    <w:lvl w:ilvl="6" w:tplc="6EC4D1B2">
      <w:start w:val="1"/>
      <w:numFmt w:val="bullet"/>
      <w:lvlText w:val="●"/>
      <w:lvlJc w:val="left"/>
      <w:pPr>
        <w:ind w:left="5040" w:hanging="360"/>
      </w:pPr>
    </w:lvl>
    <w:lvl w:ilvl="7" w:tplc="0EB816DC">
      <w:start w:val="1"/>
      <w:numFmt w:val="bullet"/>
      <w:lvlText w:val="●"/>
      <w:lvlJc w:val="left"/>
      <w:pPr>
        <w:ind w:left="5760" w:hanging="360"/>
      </w:pPr>
    </w:lvl>
    <w:lvl w:ilvl="8" w:tplc="5EA2F1A6">
      <w:start w:val="1"/>
      <w:numFmt w:val="bullet"/>
      <w:lvlText w:val="●"/>
      <w:lvlJc w:val="left"/>
      <w:pPr>
        <w:ind w:left="6480" w:hanging="360"/>
      </w:pPr>
    </w:lvl>
  </w:abstractNum>
  <w:num w:numId="1" w16cid:durableId="526716032">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6671"/>
    <w:rsid w:val="003744EC"/>
    <w:rsid w:val="00380E39"/>
    <w:rsid w:val="003D4BD0"/>
    <w:rsid w:val="00985ADC"/>
    <w:rsid w:val="00986671"/>
    <w:rsid w:val="00A71E5E"/>
    <w:rsid w:val="00B13E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F678F3"/>
  <w15:docId w15:val="{36852637-C284-449B-8930-F5D3AC522D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rFonts w:ascii="Georgia" w:eastAsia="Georgia" w:hAnsi="Georgia" w:cs="Georgia"/>
      <w:b/>
      <w:bCs/>
      <w:color w:val="0C0C0C"/>
      <w:sz w:val="32"/>
      <w:szCs w:val="32"/>
    </w:rPr>
  </w:style>
  <w:style w:type="paragraph" w:styleId="Heading2">
    <w:name w:val="heading 2"/>
    <w:uiPriority w:val="9"/>
    <w:unhideWhenUsed/>
    <w:qFormat/>
    <w:pPr>
      <w:outlineLvl w:val="1"/>
    </w:pPr>
    <w:rPr>
      <w:rFonts w:ascii="Georgia" w:eastAsia="Georgia" w:hAnsi="Georgia" w:cs="Georgia"/>
      <w:b/>
      <w:bCs/>
      <w:color w:val="333333"/>
      <w:sz w:val="26"/>
      <w:szCs w:val="26"/>
    </w:rPr>
  </w:style>
  <w:style w:type="paragraph" w:styleId="Heading3">
    <w:name w:val="heading 3"/>
    <w:uiPriority w:val="9"/>
    <w:semiHidden/>
    <w:unhideWhenUsed/>
    <w:qFormat/>
    <w:pPr>
      <w:outlineLvl w:val="2"/>
    </w:pPr>
    <w:rPr>
      <w:rFonts w:ascii="Georgia" w:eastAsia="Georgia" w:hAnsi="Georgia" w:cs="Georgia"/>
      <w:b/>
      <w:bCs/>
      <w:color w:val="44444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paragraph" w:styleId="TOC1">
    <w:name w:val="toc 1"/>
    <w:basedOn w:val="Normal"/>
    <w:next w:val="Normal"/>
    <w:autoRedefine/>
    <w:uiPriority w:val="39"/>
    <w:unhideWhenUsed/>
    <w:rsid w:val="003744EC"/>
    <w:pPr>
      <w:spacing w:after="100"/>
    </w:pPr>
  </w:style>
  <w:style w:type="paragraph" w:styleId="TOC2">
    <w:name w:val="toc 2"/>
    <w:basedOn w:val="Normal"/>
    <w:next w:val="Normal"/>
    <w:autoRedefine/>
    <w:uiPriority w:val="39"/>
    <w:unhideWhenUsed/>
    <w:rsid w:val="003744EC"/>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14</Pages>
  <Words>2294</Words>
  <Characters>13076</Characters>
  <Application>Microsoft Office Word</Application>
  <DocSecurity>0</DocSecurity>
  <Lines>108</Lines>
  <Paragraphs>30</Paragraphs>
  <ScaleCrop>false</ScaleCrop>
  <Company/>
  <LinksUpToDate>false</LinksUpToDate>
  <CharactersWithSpaces>15340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Hirushika Wijewardane</cp:lastModifiedBy>
  <cp:revision>3</cp:revision>
  <dcterms:created xsi:type="dcterms:W3CDTF">2026-07-13T17:40:00Z</dcterms:created>
  <dcterms:modified xsi:type="dcterms:W3CDTF">2026-07-20T08:14:00Z</dcterms:modified>
</cp:coreProperties>
</file>